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57CC" w14:textId="28968BC1" w:rsidR="006616DB" w:rsidRPr="00286EA8" w:rsidRDefault="002B70F9" w:rsidP="00BB5A20">
      <w:pPr>
        <w:tabs>
          <w:tab w:val="left" w:pos="360"/>
          <w:tab w:val="left" w:pos="810"/>
        </w:tabs>
        <w:jc w:val="center"/>
        <w:rPr>
          <w:rFonts w:ascii="Myriad Pro" w:hAnsi="Myriad Pro"/>
          <w:b/>
        </w:rPr>
      </w:pPr>
      <w:r>
        <w:rPr>
          <w:rFonts w:ascii="Myriad Pro" w:hAnsi="Myriad Pro"/>
          <w:b/>
        </w:rPr>
        <w:t xml:space="preserve">PROPOSED </w:t>
      </w:r>
      <w:r w:rsidR="00F14428" w:rsidRPr="00286EA8">
        <w:rPr>
          <w:rFonts w:ascii="Myriad Pro" w:hAnsi="Myriad Pro"/>
          <w:b/>
        </w:rPr>
        <w:t>ORDINANCE</w:t>
      </w:r>
      <w:r w:rsidR="00D84667" w:rsidRPr="00286EA8">
        <w:rPr>
          <w:rFonts w:ascii="Myriad Pro" w:hAnsi="Myriad Pro"/>
          <w:b/>
        </w:rPr>
        <w:t xml:space="preserve"> NO.</w:t>
      </w:r>
      <w:r w:rsidR="0005704A" w:rsidRPr="00286EA8">
        <w:rPr>
          <w:rFonts w:ascii="Myriad Pro" w:hAnsi="Myriad Pro"/>
          <w:b/>
        </w:rPr>
        <w:t xml:space="preserve"> </w:t>
      </w:r>
      <w:r w:rsidR="00D84667" w:rsidRPr="00286EA8">
        <w:rPr>
          <w:rFonts w:ascii="Myriad Pro" w:hAnsi="Myriad Pro"/>
          <w:b/>
        </w:rPr>
        <w:t xml:space="preserve"> </w:t>
      </w:r>
      <w:r>
        <w:rPr>
          <w:rFonts w:ascii="Myriad Pro" w:hAnsi="Myriad Pro"/>
          <w:b/>
        </w:rPr>
        <w:t>–</w:t>
      </w:r>
      <w:r w:rsidR="00F14428" w:rsidRPr="00286EA8">
        <w:rPr>
          <w:rFonts w:ascii="Myriad Pro" w:hAnsi="Myriad Pro"/>
          <w:b/>
        </w:rPr>
        <w:t xml:space="preserve"> </w:t>
      </w:r>
      <w:r>
        <w:rPr>
          <w:rFonts w:ascii="Myriad Pro" w:hAnsi="Myriad Pro"/>
          <w:b/>
        </w:rPr>
        <w:t>20</w:t>
      </w:r>
    </w:p>
    <w:p w14:paraId="7122FD0E" w14:textId="77777777" w:rsidR="005C72F4" w:rsidRPr="00286EA8" w:rsidRDefault="005C72F4" w:rsidP="00BB5A20">
      <w:pPr>
        <w:tabs>
          <w:tab w:val="left" w:pos="360"/>
          <w:tab w:val="left" w:pos="810"/>
        </w:tabs>
        <w:rPr>
          <w:rFonts w:ascii="Myriad Pro" w:hAnsi="Myriad Pro"/>
          <w:lang w:val="en-CA"/>
        </w:rPr>
      </w:pPr>
    </w:p>
    <w:p w14:paraId="6652FB05" w14:textId="77777777" w:rsidR="005C72F4" w:rsidRPr="00286EA8" w:rsidRDefault="005C72F4" w:rsidP="00BB5A20">
      <w:pPr>
        <w:tabs>
          <w:tab w:val="left" w:pos="360"/>
          <w:tab w:val="left" w:pos="810"/>
        </w:tabs>
        <w:rPr>
          <w:rFonts w:ascii="Myriad Pro" w:hAnsi="Myriad Pro"/>
          <w:u w:val="single"/>
        </w:rPr>
      </w:pPr>
      <w:r w:rsidRPr="00286EA8">
        <w:rPr>
          <w:rFonts w:ascii="Myriad Pro" w:hAnsi="Myriad Pro"/>
        </w:rPr>
        <w:t xml:space="preserve">By: </w:t>
      </w:r>
      <w:r w:rsidR="00F14428" w:rsidRPr="00286EA8">
        <w:rPr>
          <w:rFonts w:ascii="Myriad Pro" w:hAnsi="Myriad Pro"/>
          <w:u w:val="single"/>
        </w:rPr>
        <w:t>Troy Markham</w:t>
      </w:r>
    </w:p>
    <w:p w14:paraId="1874CF40" w14:textId="77777777" w:rsidR="005C72F4" w:rsidRPr="00286EA8" w:rsidRDefault="005C72F4" w:rsidP="00BB5A20">
      <w:pPr>
        <w:tabs>
          <w:tab w:val="left" w:pos="360"/>
          <w:tab w:val="left" w:pos="810"/>
        </w:tabs>
        <w:rPr>
          <w:rFonts w:ascii="Myriad Pro" w:hAnsi="Myriad Pro"/>
        </w:rPr>
      </w:pPr>
    </w:p>
    <w:p w14:paraId="543F9B52" w14:textId="032D9EB9" w:rsidR="00E267B5" w:rsidRPr="00286EA8" w:rsidRDefault="008E6061" w:rsidP="00BB5A20">
      <w:pPr>
        <w:tabs>
          <w:tab w:val="left" w:pos="360"/>
          <w:tab w:val="left" w:pos="810"/>
        </w:tabs>
        <w:jc w:val="center"/>
        <w:rPr>
          <w:rFonts w:ascii="Myriad Pro" w:hAnsi="Myriad Pro"/>
          <w:b/>
        </w:rPr>
      </w:pPr>
      <w:r w:rsidRPr="00286EA8">
        <w:rPr>
          <w:rFonts w:ascii="Myriad Pro" w:hAnsi="Myriad Pro"/>
          <w:b/>
        </w:rPr>
        <w:t>A</w:t>
      </w:r>
      <w:r w:rsidR="00F14428" w:rsidRPr="00286EA8">
        <w:rPr>
          <w:rFonts w:ascii="Myriad Pro" w:hAnsi="Myriad Pro"/>
          <w:b/>
        </w:rPr>
        <w:t xml:space="preserve">n </w:t>
      </w:r>
      <w:r w:rsidR="00286EA8">
        <w:rPr>
          <w:rFonts w:ascii="Myriad Pro" w:hAnsi="Myriad Pro"/>
          <w:b/>
        </w:rPr>
        <w:t>O</w:t>
      </w:r>
      <w:r w:rsidR="00F14428" w:rsidRPr="00286EA8">
        <w:rPr>
          <w:rFonts w:ascii="Myriad Pro" w:hAnsi="Myriad Pro"/>
          <w:b/>
        </w:rPr>
        <w:t xml:space="preserve">rdinance </w:t>
      </w:r>
      <w:r w:rsidR="00870C01">
        <w:rPr>
          <w:rFonts w:ascii="Myriad Pro" w:hAnsi="Myriad Pro"/>
          <w:b/>
        </w:rPr>
        <w:t>to create Section 1027, “</w:t>
      </w:r>
      <w:r w:rsidR="0096469A">
        <w:rPr>
          <w:rFonts w:ascii="Myriad Pro" w:hAnsi="Myriad Pro"/>
          <w:b/>
        </w:rPr>
        <w:t xml:space="preserve">Care and </w:t>
      </w:r>
      <w:r w:rsidR="00870C01">
        <w:rPr>
          <w:rFonts w:ascii="Myriad Pro" w:hAnsi="Myriad Pro"/>
          <w:b/>
        </w:rPr>
        <w:t xml:space="preserve">Maintenance of Tree Lawn”. </w:t>
      </w:r>
    </w:p>
    <w:p w14:paraId="27368729" w14:textId="77777777" w:rsidR="00F14428" w:rsidRPr="00286EA8" w:rsidRDefault="00F14428" w:rsidP="00BB5A20">
      <w:pPr>
        <w:tabs>
          <w:tab w:val="left" w:pos="360"/>
          <w:tab w:val="left" w:pos="810"/>
        </w:tabs>
        <w:jc w:val="center"/>
        <w:rPr>
          <w:rFonts w:ascii="Myriad Pro" w:hAnsi="Myriad Pro"/>
          <w:b/>
        </w:rPr>
      </w:pPr>
    </w:p>
    <w:p w14:paraId="71EBF8B9" w14:textId="77777777" w:rsidR="00F14428" w:rsidRPr="00286EA8" w:rsidRDefault="00F14428" w:rsidP="00BB5A20">
      <w:pPr>
        <w:tabs>
          <w:tab w:val="left" w:pos="360"/>
          <w:tab w:val="left" w:pos="810"/>
        </w:tabs>
        <w:rPr>
          <w:rFonts w:ascii="Myriad Pro" w:hAnsi="Myriad Pro"/>
        </w:rPr>
      </w:pPr>
      <w:r w:rsidRPr="00432BD2">
        <w:rPr>
          <w:rFonts w:ascii="Myriad Pro" w:hAnsi="Myriad Pro"/>
          <w:b/>
          <w:highlight w:val="yellow"/>
        </w:rPr>
        <w:t xml:space="preserve">WHEREAS, </w:t>
      </w:r>
      <w:r w:rsidR="00870C01" w:rsidRPr="00432BD2">
        <w:rPr>
          <w:rFonts w:ascii="Myriad Pro" w:hAnsi="Myriad Pro"/>
          <w:highlight w:val="yellow"/>
        </w:rPr>
        <w:t xml:space="preserve">It is in the public interest </w:t>
      </w:r>
      <w:proofErr w:type="gramStart"/>
      <w:r w:rsidR="00870C01" w:rsidRPr="00432BD2">
        <w:rPr>
          <w:rFonts w:ascii="Myriad Pro" w:hAnsi="Myriad Pro"/>
          <w:highlight w:val="yellow"/>
        </w:rPr>
        <w:t xml:space="preserve">to </w:t>
      </w:r>
      <w:r w:rsidRPr="00432BD2">
        <w:rPr>
          <w:rFonts w:ascii="Myriad Pro" w:hAnsi="Myriad Pro"/>
          <w:highlight w:val="yellow"/>
        </w:rPr>
        <w:t>;</w:t>
      </w:r>
      <w:proofErr w:type="gramEnd"/>
      <w:r w:rsidRPr="00432BD2">
        <w:rPr>
          <w:rFonts w:ascii="Myriad Pro" w:hAnsi="Myriad Pro"/>
          <w:highlight w:val="yellow"/>
        </w:rPr>
        <w:t xml:space="preserve"> and</w:t>
      </w:r>
    </w:p>
    <w:p w14:paraId="04B1C054" w14:textId="77777777" w:rsidR="00DC6CC9" w:rsidRPr="00286EA8" w:rsidRDefault="00DC6CC9" w:rsidP="00BB5A20">
      <w:pPr>
        <w:tabs>
          <w:tab w:val="left" w:pos="360"/>
          <w:tab w:val="left" w:pos="810"/>
        </w:tabs>
        <w:rPr>
          <w:rFonts w:ascii="Myriad Pro" w:hAnsi="Myriad Pro"/>
        </w:rPr>
      </w:pPr>
    </w:p>
    <w:p w14:paraId="322C1861" w14:textId="77777777" w:rsidR="008E6061" w:rsidRPr="00286EA8" w:rsidRDefault="00F14428" w:rsidP="00BB5A20">
      <w:pPr>
        <w:tabs>
          <w:tab w:val="left" w:pos="360"/>
          <w:tab w:val="left" w:pos="810"/>
        </w:tabs>
        <w:rPr>
          <w:rFonts w:ascii="Myriad Pro" w:hAnsi="Myriad Pro"/>
          <w:b/>
          <w:caps/>
        </w:rPr>
      </w:pPr>
      <w:r w:rsidRPr="00286EA8">
        <w:rPr>
          <w:rFonts w:ascii="Myriad Pro" w:hAnsi="Myriad Pro"/>
          <w:b/>
          <w:caps/>
        </w:rPr>
        <w:t xml:space="preserve">NOW, THEREFORE, </w:t>
      </w:r>
      <w:r w:rsidR="008E6061" w:rsidRPr="00286EA8">
        <w:rPr>
          <w:rFonts w:ascii="Myriad Pro" w:hAnsi="Myriad Pro"/>
          <w:b/>
          <w:caps/>
        </w:rPr>
        <w:t xml:space="preserve">Be it </w:t>
      </w:r>
      <w:r w:rsidRPr="00286EA8">
        <w:rPr>
          <w:rFonts w:ascii="Myriad Pro" w:hAnsi="Myriad Pro"/>
          <w:b/>
          <w:caps/>
        </w:rPr>
        <w:t>ORDAINED</w:t>
      </w:r>
      <w:r w:rsidR="008E6061" w:rsidRPr="00286EA8">
        <w:rPr>
          <w:rFonts w:ascii="Myriad Pro" w:hAnsi="Myriad Pro"/>
          <w:b/>
          <w:caps/>
        </w:rPr>
        <w:t xml:space="preserve"> by the council of the city of Bexley, ohio</w:t>
      </w:r>
      <w:r w:rsidR="0005704A" w:rsidRPr="00286EA8">
        <w:rPr>
          <w:rFonts w:ascii="Myriad Pro" w:hAnsi="Myriad Pro"/>
          <w:b/>
          <w:caps/>
        </w:rPr>
        <w:t>:</w:t>
      </w:r>
      <w:r w:rsidR="008E6061" w:rsidRPr="00286EA8">
        <w:rPr>
          <w:rFonts w:ascii="Myriad Pro" w:hAnsi="Myriad Pro"/>
          <w:b/>
          <w:caps/>
        </w:rPr>
        <w:t xml:space="preserve"> </w:t>
      </w:r>
    </w:p>
    <w:p w14:paraId="60B00E1D" w14:textId="77777777" w:rsidR="00E446B9" w:rsidRPr="00286EA8" w:rsidRDefault="00E446B9" w:rsidP="00BB5A20">
      <w:pPr>
        <w:tabs>
          <w:tab w:val="left" w:pos="360"/>
          <w:tab w:val="left" w:pos="810"/>
        </w:tabs>
        <w:rPr>
          <w:rFonts w:ascii="Myriad Pro" w:hAnsi="Myriad Pro"/>
          <w:b/>
          <w:u w:val="single"/>
        </w:rPr>
      </w:pPr>
    </w:p>
    <w:p w14:paraId="5D1A564F" w14:textId="77777777" w:rsidR="00F14428" w:rsidRPr="00286EA8" w:rsidRDefault="00E446B9" w:rsidP="00BB5A20">
      <w:pPr>
        <w:tabs>
          <w:tab w:val="left" w:pos="360"/>
          <w:tab w:val="left" w:pos="810"/>
        </w:tabs>
        <w:rPr>
          <w:rFonts w:ascii="Myriad Pro" w:hAnsi="Myriad Pro"/>
        </w:rPr>
      </w:pPr>
      <w:r w:rsidRPr="00286EA8">
        <w:rPr>
          <w:rFonts w:ascii="Myriad Pro" w:hAnsi="Myriad Pro"/>
          <w:b/>
          <w:u w:val="single"/>
        </w:rPr>
        <w:t xml:space="preserve">Section </w:t>
      </w:r>
      <w:r w:rsidR="001D630B" w:rsidRPr="00286EA8">
        <w:rPr>
          <w:rFonts w:ascii="Myriad Pro" w:hAnsi="Myriad Pro"/>
          <w:b/>
          <w:u w:val="single"/>
        </w:rPr>
        <w:t>1</w:t>
      </w:r>
      <w:r w:rsidRPr="00286EA8">
        <w:rPr>
          <w:rFonts w:ascii="Myriad Pro" w:hAnsi="Myriad Pro"/>
          <w:b/>
          <w:u w:val="single"/>
        </w:rPr>
        <w:t>.</w:t>
      </w:r>
      <w:r w:rsidRPr="00286EA8">
        <w:rPr>
          <w:rFonts w:ascii="Myriad Pro" w:hAnsi="Myriad Pro"/>
        </w:rPr>
        <w:t xml:space="preserve">   </w:t>
      </w:r>
    </w:p>
    <w:p w14:paraId="566E047E" w14:textId="77777777" w:rsidR="00F14428" w:rsidRDefault="00F14428" w:rsidP="00BB5A20">
      <w:pPr>
        <w:tabs>
          <w:tab w:val="left" w:pos="360"/>
          <w:tab w:val="left" w:pos="810"/>
        </w:tabs>
        <w:rPr>
          <w:rFonts w:ascii="Myriad Pro" w:hAnsi="Myriad Pro"/>
        </w:rPr>
      </w:pPr>
      <w:r w:rsidRPr="00286EA8">
        <w:rPr>
          <w:rFonts w:ascii="Myriad Pro" w:hAnsi="Myriad Pro"/>
        </w:rPr>
        <w:t>That Section 102</w:t>
      </w:r>
      <w:r w:rsidR="00870C01">
        <w:rPr>
          <w:rFonts w:ascii="Myriad Pro" w:hAnsi="Myriad Pro"/>
        </w:rPr>
        <w:t>7</w:t>
      </w:r>
      <w:r w:rsidRPr="00286EA8">
        <w:rPr>
          <w:rFonts w:ascii="Myriad Pro" w:hAnsi="Myriad Pro"/>
        </w:rPr>
        <w:t xml:space="preserve"> is hereby </w:t>
      </w:r>
      <w:r w:rsidR="00870C01">
        <w:rPr>
          <w:rFonts w:ascii="Myriad Pro" w:hAnsi="Myriad Pro"/>
        </w:rPr>
        <w:t>created</w:t>
      </w:r>
      <w:r w:rsidRPr="00286EA8">
        <w:rPr>
          <w:rFonts w:ascii="Myriad Pro" w:hAnsi="Myriad Pro"/>
        </w:rPr>
        <w:t xml:space="preserve"> as follows:</w:t>
      </w:r>
    </w:p>
    <w:p w14:paraId="55AF2FE9" w14:textId="77777777" w:rsidR="00870C01" w:rsidRDefault="00870C01" w:rsidP="00BB5A20">
      <w:pPr>
        <w:tabs>
          <w:tab w:val="left" w:pos="360"/>
          <w:tab w:val="left" w:pos="810"/>
        </w:tabs>
        <w:rPr>
          <w:rFonts w:ascii="Myriad Pro" w:hAnsi="Myriad Pro"/>
        </w:rPr>
      </w:pPr>
    </w:p>
    <w:p w14:paraId="3CCDEB31" w14:textId="77777777" w:rsidR="00870C01" w:rsidRPr="00870C01" w:rsidRDefault="00870C01" w:rsidP="00BB5A20">
      <w:pPr>
        <w:tabs>
          <w:tab w:val="left" w:pos="360"/>
          <w:tab w:val="left" w:pos="810"/>
        </w:tabs>
        <w:rPr>
          <w:rFonts w:ascii="Myriad Pro" w:hAnsi="Myriad Pro"/>
          <w:b/>
        </w:rPr>
      </w:pPr>
      <w:r w:rsidRPr="00870C01">
        <w:rPr>
          <w:rFonts w:ascii="Myriad Pro" w:hAnsi="Myriad Pro"/>
          <w:b/>
        </w:rPr>
        <w:t>1027.01 DEFINITIONS</w:t>
      </w:r>
    </w:p>
    <w:p w14:paraId="42C47FB5" w14:textId="77777777" w:rsidR="00870C01" w:rsidRPr="00286EA8" w:rsidRDefault="00870C01" w:rsidP="00BB5A20">
      <w:pPr>
        <w:tabs>
          <w:tab w:val="left" w:pos="360"/>
          <w:tab w:val="left" w:pos="810"/>
        </w:tabs>
        <w:rPr>
          <w:rFonts w:ascii="Myriad Pro" w:hAnsi="Myriad Pro"/>
        </w:rPr>
      </w:pPr>
      <w:r w:rsidRPr="00286EA8">
        <w:rPr>
          <w:rFonts w:ascii="Myriad Pro" w:hAnsi="Myriad Pro"/>
        </w:rPr>
        <w:t>   As used in this chapter: </w:t>
      </w:r>
    </w:p>
    <w:p w14:paraId="0764127B" w14:textId="77777777" w:rsidR="00870C01" w:rsidRDefault="00870C01" w:rsidP="00BB5A20">
      <w:pPr>
        <w:numPr>
          <w:ilvl w:val="0"/>
          <w:numId w:val="3"/>
        </w:numPr>
        <w:tabs>
          <w:tab w:val="left" w:pos="360"/>
          <w:tab w:val="left" w:pos="810"/>
        </w:tabs>
        <w:rPr>
          <w:rFonts w:ascii="Myriad Pro" w:hAnsi="Myriad Pro"/>
        </w:rPr>
      </w:pPr>
      <w:r w:rsidRPr="00286EA8">
        <w:rPr>
          <w:rFonts w:ascii="Myriad Pro" w:hAnsi="Myriad Pro"/>
        </w:rPr>
        <w:t>“</w:t>
      </w:r>
      <w:r>
        <w:rPr>
          <w:rFonts w:ascii="Myriad Pro" w:hAnsi="Myriad Pro"/>
        </w:rPr>
        <w:t>Tree Lawn</w:t>
      </w:r>
      <w:r w:rsidRPr="00286EA8">
        <w:rPr>
          <w:rFonts w:ascii="Myriad Pro" w:hAnsi="Myriad Pro"/>
        </w:rPr>
        <w:t xml:space="preserve">” means </w:t>
      </w:r>
      <w:r w:rsidR="00324822">
        <w:rPr>
          <w:rFonts w:ascii="Myriad Pro" w:hAnsi="Myriad Pro"/>
        </w:rPr>
        <w:t>the area of land between t</w:t>
      </w:r>
      <w:r w:rsidR="006E5D60">
        <w:rPr>
          <w:rFonts w:ascii="Myriad Pro" w:hAnsi="Myriad Pro"/>
        </w:rPr>
        <w:t>he street curb and the sidewalk.</w:t>
      </w:r>
    </w:p>
    <w:p w14:paraId="2525B65A" w14:textId="77777777" w:rsidR="00DE1DCE" w:rsidRDefault="00DE1DCE" w:rsidP="00DE1DCE">
      <w:pPr>
        <w:numPr>
          <w:ilvl w:val="0"/>
          <w:numId w:val="3"/>
        </w:numPr>
        <w:tabs>
          <w:tab w:val="left" w:pos="360"/>
          <w:tab w:val="left" w:pos="810"/>
        </w:tabs>
        <w:ind w:left="900" w:hanging="740"/>
        <w:rPr>
          <w:rFonts w:ascii="Myriad Pro" w:hAnsi="Myriad Pro"/>
        </w:rPr>
      </w:pPr>
      <w:r>
        <w:rPr>
          <w:rFonts w:ascii="Myriad Pro" w:hAnsi="Myriad Pro"/>
        </w:rPr>
        <w:t xml:space="preserve">“Lead Walk” means a sidewalk running perpendicular </w:t>
      </w:r>
      <w:proofErr w:type="gramStart"/>
      <w:r>
        <w:rPr>
          <w:rFonts w:ascii="Myriad Pro" w:hAnsi="Myriad Pro"/>
        </w:rPr>
        <w:t>to, and</w:t>
      </w:r>
      <w:proofErr w:type="gramEnd"/>
      <w:r>
        <w:rPr>
          <w:rFonts w:ascii="Myriad Pro" w:hAnsi="Myriad Pro"/>
        </w:rPr>
        <w:t xml:space="preserve"> connecting the curb with the primary sidewalk.</w:t>
      </w:r>
    </w:p>
    <w:p w14:paraId="32D160FB" w14:textId="77777777" w:rsidR="00870C01" w:rsidRDefault="00870C01" w:rsidP="00BB5A20">
      <w:pPr>
        <w:tabs>
          <w:tab w:val="left" w:pos="360"/>
          <w:tab w:val="left" w:pos="810"/>
        </w:tabs>
        <w:rPr>
          <w:rFonts w:ascii="Myriad Pro" w:hAnsi="Myriad Pro"/>
        </w:rPr>
      </w:pPr>
    </w:p>
    <w:p w14:paraId="25823F33" w14:textId="77777777" w:rsidR="00870C01" w:rsidRPr="00870C01" w:rsidRDefault="00870C01" w:rsidP="00BB5A20">
      <w:pPr>
        <w:tabs>
          <w:tab w:val="left" w:pos="360"/>
          <w:tab w:val="left" w:pos="810"/>
        </w:tabs>
        <w:rPr>
          <w:rFonts w:ascii="Myriad Pro" w:hAnsi="Myriad Pro"/>
          <w:b/>
          <w:bCs/>
        </w:rPr>
      </w:pPr>
      <w:proofErr w:type="gramStart"/>
      <w:r w:rsidRPr="00870C01">
        <w:rPr>
          <w:rFonts w:ascii="Myriad Pro" w:hAnsi="Myriad Pro"/>
          <w:b/>
          <w:bCs/>
        </w:rPr>
        <w:t>102</w:t>
      </w:r>
      <w:r>
        <w:rPr>
          <w:rFonts w:ascii="Myriad Pro" w:hAnsi="Myriad Pro"/>
          <w:b/>
          <w:bCs/>
        </w:rPr>
        <w:t>7</w:t>
      </w:r>
      <w:r w:rsidRPr="00870C01">
        <w:rPr>
          <w:rFonts w:ascii="Myriad Pro" w:hAnsi="Myriad Pro"/>
          <w:b/>
          <w:bCs/>
        </w:rPr>
        <w:t>.02  PURPOSE</w:t>
      </w:r>
      <w:proofErr w:type="gramEnd"/>
    </w:p>
    <w:p w14:paraId="10BF3BFB" w14:textId="216234AC" w:rsidR="006E5D60" w:rsidRDefault="00870C01" w:rsidP="00BB5A20">
      <w:pPr>
        <w:tabs>
          <w:tab w:val="left" w:pos="360"/>
          <w:tab w:val="left" w:pos="810"/>
        </w:tabs>
        <w:rPr>
          <w:rFonts w:ascii="Myriad Pro" w:hAnsi="Myriad Pro"/>
        </w:rPr>
      </w:pPr>
      <w:r w:rsidRPr="00870C01">
        <w:rPr>
          <w:rFonts w:ascii="Myriad Pro" w:hAnsi="Myriad Pro"/>
        </w:rPr>
        <w:t>The purpose and intent of this chapter is t</w:t>
      </w:r>
      <w:r w:rsidR="006E5D60">
        <w:rPr>
          <w:rFonts w:ascii="Myriad Pro" w:hAnsi="Myriad Pro"/>
        </w:rPr>
        <w:t>o ensure a consistent aesthetic within the City right-of-way between the curb and the sidewalk</w:t>
      </w:r>
      <w:r w:rsidR="00432BD2">
        <w:rPr>
          <w:rFonts w:ascii="Myriad Pro" w:hAnsi="Myriad Pro"/>
        </w:rPr>
        <w:t>; to protect City-owned trees and infrastructure within the right-of-way;</w:t>
      </w:r>
      <w:r w:rsidR="006E5D60">
        <w:rPr>
          <w:rFonts w:ascii="Myriad Pro" w:hAnsi="Myriad Pro"/>
        </w:rPr>
        <w:t xml:space="preserve"> and to encourage adequate site lines for pedestrians and vehicular users.  </w:t>
      </w:r>
    </w:p>
    <w:p w14:paraId="136CC55B" w14:textId="77777777" w:rsidR="00870C01" w:rsidRDefault="00870C01" w:rsidP="00BB5A20">
      <w:pPr>
        <w:tabs>
          <w:tab w:val="left" w:pos="360"/>
          <w:tab w:val="left" w:pos="810"/>
        </w:tabs>
        <w:rPr>
          <w:rFonts w:ascii="Myriad Pro" w:hAnsi="Myriad Pro"/>
        </w:rPr>
      </w:pPr>
    </w:p>
    <w:p w14:paraId="4EDBFE3D" w14:textId="77777777" w:rsidR="00AE56FA" w:rsidRPr="006E5D60" w:rsidRDefault="00AE56FA" w:rsidP="00BB5A20">
      <w:pPr>
        <w:tabs>
          <w:tab w:val="left" w:pos="360"/>
          <w:tab w:val="left" w:pos="810"/>
        </w:tabs>
        <w:rPr>
          <w:rFonts w:ascii="Myriad Pro" w:hAnsi="Myriad Pro"/>
          <w:b/>
        </w:rPr>
      </w:pPr>
      <w:r w:rsidRPr="006E5D60">
        <w:rPr>
          <w:rFonts w:ascii="Myriad Pro" w:hAnsi="Myriad Pro"/>
          <w:b/>
        </w:rPr>
        <w:t>1027.0</w:t>
      </w:r>
      <w:r w:rsidR="00D00387">
        <w:rPr>
          <w:rFonts w:ascii="Myriad Pro" w:hAnsi="Myriad Pro"/>
          <w:b/>
        </w:rPr>
        <w:t>3</w:t>
      </w:r>
      <w:r w:rsidRPr="006E5D60">
        <w:rPr>
          <w:rFonts w:ascii="Myriad Pro" w:hAnsi="Myriad Pro"/>
          <w:b/>
        </w:rPr>
        <w:t xml:space="preserve">   CARE AND MAINTENANCE OF TREE LAWN</w:t>
      </w:r>
    </w:p>
    <w:p w14:paraId="68B53D41" w14:textId="77777777" w:rsidR="00AE56FA" w:rsidRDefault="00AE56FA" w:rsidP="00BB5A20">
      <w:pPr>
        <w:tabs>
          <w:tab w:val="left" w:pos="360"/>
          <w:tab w:val="left" w:pos="810"/>
        </w:tabs>
        <w:ind w:left="720" w:hanging="720"/>
        <w:rPr>
          <w:rFonts w:ascii="Myriad Pro" w:hAnsi="Myriad Pro"/>
        </w:rPr>
      </w:pPr>
      <w:r>
        <w:rPr>
          <w:rFonts w:ascii="Myriad Pro" w:hAnsi="Myriad Pro"/>
        </w:rPr>
        <w:tab/>
        <w:t>(a)</w:t>
      </w:r>
      <w:r>
        <w:rPr>
          <w:rFonts w:ascii="Myriad Pro" w:hAnsi="Myriad Pro"/>
        </w:rPr>
        <w:tab/>
        <w:t>An owner</w:t>
      </w:r>
      <w:r w:rsidRPr="00870C01">
        <w:rPr>
          <w:rFonts w:ascii="Myriad Pro" w:hAnsi="Myriad Pro"/>
        </w:rPr>
        <w:t xml:space="preserve"> or occupant having charge or control of a </w:t>
      </w:r>
      <w:r>
        <w:rPr>
          <w:rFonts w:ascii="Myriad Pro" w:hAnsi="Myriad Pro"/>
        </w:rPr>
        <w:t>Tree Lawn</w:t>
      </w:r>
      <w:r w:rsidRPr="00870C01">
        <w:rPr>
          <w:rFonts w:ascii="Myriad Pro" w:hAnsi="Myriad Pro"/>
        </w:rPr>
        <w:t xml:space="preserve"> in the City shall </w:t>
      </w:r>
      <w:r>
        <w:rPr>
          <w:rFonts w:ascii="Myriad Pro" w:hAnsi="Myriad Pro"/>
        </w:rPr>
        <w:t xml:space="preserve">maintain the Tree Lawn as grass/lawn area </w:t>
      </w:r>
      <w:r w:rsidR="00BB5A20">
        <w:rPr>
          <w:rFonts w:ascii="Myriad Pro" w:hAnsi="Myriad Pro"/>
        </w:rPr>
        <w:t>with the exception of</w:t>
      </w:r>
      <w:r>
        <w:rPr>
          <w:rFonts w:ascii="Myriad Pro" w:hAnsi="Myriad Pro"/>
        </w:rPr>
        <w:t>:</w:t>
      </w:r>
    </w:p>
    <w:p w14:paraId="0BFBD151" w14:textId="77777777" w:rsidR="00BB5A20" w:rsidRDefault="00AE56FA" w:rsidP="00BB5A20">
      <w:pPr>
        <w:tabs>
          <w:tab w:val="left" w:pos="360"/>
          <w:tab w:val="left" w:pos="810"/>
        </w:tabs>
        <w:ind w:left="1440" w:hanging="1440"/>
        <w:rPr>
          <w:rFonts w:ascii="Myriad Pro" w:hAnsi="Myriad Pro"/>
        </w:rPr>
      </w:pPr>
      <w:r>
        <w:rPr>
          <w:rFonts w:ascii="Myriad Pro" w:hAnsi="Myriad Pro"/>
        </w:rPr>
        <w:tab/>
      </w:r>
      <w:r>
        <w:rPr>
          <w:rFonts w:ascii="Myriad Pro" w:hAnsi="Myriad Pro"/>
        </w:rPr>
        <w:tab/>
        <w:t>(1)</w:t>
      </w:r>
      <w:r w:rsidR="00BB5A20">
        <w:rPr>
          <w:rFonts w:ascii="Myriad Pro" w:hAnsi="Myriad Pro"/>
        </w:rPr>
        <w:tab/>
        <w:t>Utilities and public improvements to the right-of-way</w:t>
      </w:r>
      <w:r w:rsidR="006E5D60">
        <w:rPr>
          <w:rFonts w:ascii="Myriad Pro" w:hAnsi="Myriad Pro"/>
        </w:rPr>
        <w:t>.  Public improvements to the right-of-way</w:t>
      </w:r>
      <w:r w:rsidR="00BB5A20">
        <w:rPr>
          <w:rFonts w:ascii="Myriad Pro" w:hAnsi="Myriad Pro"/>
        </w:rPr>
        <w:t xml:space="preserve"> includ</w:t>
      </w:r>
      <w:r w:rsidR="006E5D60">
        <w:rPr>
          <w:rFonts w:ascii="Myriad Pro" w:hAnsi="Myriad Pro"/>
        </w:rPr>
        <w:t>e</w:t>
      </w:r>
      <w:r w:rsidR="00BB5A20">
        <w:rPr>
          <w:rFonts w:ascii="Myriad Pro" w:hAnsi="Myriad Pro"/>
        </w:rPr>
        <w:t xml:space="preserve"> </w:t>
      </w:r>
      <w:r>
        <w:rPr>
          <w:rFonts w:ascii="Myriad Pro" w:hAnsi="Myriad Pro"/>
        </w:rPr>
        <w:t>Trees and Shrubs, which shall be exclusively planted and maintained by the City as provided in Section 1026.</w:t>
      </w:r>
    </w:p>
    <w:p w14:paraId="5699B6B7" w14:textId="77777777" w:rsidR="00BB5A20" w:rsidRDefault="00BB5A20" w:rsidP="00BB5A20">
      <w:pPr>
        <w:tabs>
          <w:tab w:val="left" w:pos="360"/>
          <w:tab w:val="left" w:pos="810"/>
        </w:tabs>
        <w:ind w:left="1440" w:hanging="1440"/>
        <w:rPr>
          <w:rFonts w:ascii="Myriad Pro" w:hAnsi="Myriad Pro"/>
        </w:rPr>
      </w:pPr>
      <w:r>
        <w:rPr>
          <w:rFonts w:ascii="Myriad Pro" w:hAnsi="Myriad Pro"/>
        </w:rPr>
        <w:tab/>
      </w:r>
      <w:r>
        <w:rPr>
          <w:rFonts w:ascii="Myriad Pro" w:hAnsi="Myriad Pro"/>
        </w:rPr>
        <w:tab/>
        <w:t xml:space="preserve">(2) </w:t>
      </w:r>
      <w:r>
        <w:rPr>
          <w:rFonts w:ascii="Myriad Pro" w:hAnsi="Myriad Pro"/>
        </w:rPr>
        <w:tab/>
        <w:t>Improvements which have received a “Consent and Hold Harmless” agreement from City Council.</w:t>
      </w:r>
    </w:p>
    <w:p w14:paraId="62035D59" w14:textId="77777777" w:rsidR="00DE1DCE" w:rsidRDefault="00DE1DCE" w:rsidP="00BB5A20">
      <w:pPr>
        <w:tabs>
          <w:tab w:val="left" w:pos="360"/>
          <w:tab w:val="left" w:pos="810"/>
        </w:tabs>
        <w:ind w:left="1440" w:hanging="1440"/>
        <w:rPr>
          <w:rFonts w:ascii="Myriad Pro" w:hAnsi="Myriad Pro"/>
        </w:rPr>
      </w:pPr>
      <w:r>
        <w:rPr>
          <w:rFonts w:ascii="Myriad Pro" w:hAnsi="Myriad Pro"/>
        </w:rPr>
        <w:tab/>
      </w:r>
      <w:r>
        <w:rPr>
          <w:rFonts w:ascii="Myriad Pro" w:hAnsi="Myriad Pro"/>
        </w:rPr>
        <w:tab/>
        <w:t>(3)</w:t>
      </w:r>
      <w:r>
        <w:rPr>
          <w:rFonts w:ascii="Myriad Pro" w:hAnsi="Myriad Pro"/>
        </w:rPr>
        <w:tab/>
        <w:t xml:space="preserve">A permitted </w:t>
      </w:r>
      <w:r w:rsidR="00542623">
        <w:rPr>
          <w:rFonts w:ascii="Myriad Pro" w:hAnsi="Myriad Pro"/>
        </w:rPr>
        <w:t>“l</w:t>
      </w:r>
      <w:r>
        <w:rPr>
          <w:rFonts w:ascii="Myriad Pro" w:hAnsi="Myriad Pro"/>
        </w:rPr>
        <w:t xml:space="preserve">ead </w:t>
      </w:r>
      <w:r w:rsidR="00542623">
        <w:rPr>
          <w:rFonts w:ascii="Myriad Pro" w:hAnsi="Myriad Pro"/>
        </w:rPr>
        <w:t>w</w:t>
      </w:r>
      <w:r>
        <w:rPr>
          <w:rFonts w:ascii="Myriad Pro" w:hAnsi="Myriad Pro"/>
        </w:rPr>
        <w:t>alk</w:t>
      </w:r>
      <w:r w:rsidR="00542623">
        <w:rPr>
          <w:rFonts w:ascii="Myriad Pro" w:hAnsi="Myriad Pro"/>
        </w:rPr>
        <w:t>”</w:t>
      </w:r>
      <w:r>
        <w:rPr>
          <w:rFonts w:ascii="Myriad Pro" w:hAnsi="Myriad Pro"/>
        </w:rPr>
        <w:t>, installed in accordance with Bexley Standard Construction Drawings.</w:t>
      </w:r>
    </w:p>
    <w:p w14:paraId="23D9309B" w14:textId="04175242" w:rsidR="00432BD2" w:rsidRDefault="006E5D60" w:rsidP="00BB5A20">
      <w:pPr>
        <w:tabs>
          <w:tab w:val="left" w:pos="360"/>
          <w:tab w:val="left" w:pos="810"/>
        </w:tabs>
        <w:ind w:left="1440" w:hanging="1440"/>
        <w:rPr>
          <w:rFonts w:ascii="Myriad Pro" w:hAnsi="Myriad Pro"/>
        </w:rPr>
      </w:pPr>
      <w:r>
        <w:rPr>
          <w:rFonts w:ascii="Myriad Pro" w:hAnsi="Myriad Pro"/>
        </w:rPr>
        <w:tab/>
      </w:r>
      <w:r>
        <w:rPr>
          <w:rFonts w:ascii="Myriad Pro" w:hAnsi="Myriad Pro"/>
        </w:rPr>
        <w:tab/>
        <w:t>(</w:t>
      </w:r>
      <w:r w:rsidR="00542623">
        <w:rPr>
          <w:rFonts w:ascii="Myriad Pro" w:hAnsi="Myriad Pro"/>
        </w:rPr>
        <w:t>4</w:t>
      </w:r>
      <w:r>
        <w:rPr>
          <w:rFonts w:ascii="Myriad Pro" w:hAnsi="Myriad Pro"/>
        </w:rPr>
        <w:t>)</w:t>
      </w:r>
      <w:r>
        <w:rPr>
          <w:rFonts w:ascii="Myriad Pro" w:hAnsi="Myriad Pro"/>
        </w:rPr>
        <w:tab/>
        <w:t xml:space="preserve">Areas within a 2 foot radius of the outer diameter of a City tree or shrub may be improved with mulch, provided that the mulch is not piled against the tree or shrub trunk, and that the mulch not be installed in such a way as to retain water on or around the tree or shrub trunk.  </w:t>
      </w:r>
    </w:p>
    <w:p w14:paraId="0DBB51F2" w14:textId="680E5FFE" w:rsidR="00432BD2" w:rsidRDefault="00432BD2" w:rsidP="00BB5A20">
      <w:pPr>
        <w:tabs>
          <w:tab w:val="left" w:pos="360"/>
          <w:tab w:val="left" w:pos="810"/>
        </w:tabs>
        <w:ind w:left="1440" w:hanging="1440"/>
        <w:rPr>
          <w:rFonts w:ascii="Myriad Pro" w:hAnsi="Myriad Pro"/>
        </w:rPr>
      </w:pPr>
      <w:r>
        <w:rPr>
          <w:rFonts w:ascii="Myriad Pro" w:hAnsi="Myriad Pro"/>
        </w:rPr>
        <w:tab/>
      </w:r>
      <w:r>
        <w:rPr>
          <w:rFonts w:ascii="Myriad Pro" w:hAnsi="Myriad Pro"/>
        </w:rPr>
        <w:tab/>
        <w:t>(5)</w:t>
      </w:r>
      <w:r>
        <w:rPr>
          <w:rFonts w:ascii="Myriad Pro" w:hAnsi="Myriad Pro"/>
        </w:rPr>
        <w:tab/>
        <w:t xml:space="preserve">Areas within a </w:t>
      </w:r>
      <w:proofErr w:type="gramStart"/>
      <w:r>
        <w:rPr>
          <w:rFonts w:ascii="Myriad Pro" w:hAnsi="Myriad Pro"/>
        </w:rPr>
        <w:t>2 foot</w:t>
      </w:r>
      <w:proofErr w:type="gramEnd"/>
      <w:r>
        <w:rPr>
          <w:rFonts w:ascii="Myriad Pro" w:hAnsi="Myriad Pro"/>
        </w:rPr>
        <w:t xml:space="preserve"> radius of the outer diameter of a City tree or shrub may be improved with annual flowers or other annual plantings, provided that the plantings are well maintained and free of weeds and do not exceed 8” in height at maturity.</w:t>
      </w:r>
    </w:p>
    <w:p w14:paraId="4E1483F6" w14:textId="77777777" w:rsidR="00432BD2" w:rsidRDefault="00432BD2" w:rsidP="00BB5A20">
      <w:pPr>
        <w:tabs>
          <w:tab w:val="left" w:pos="360"/>
          <w:tab w:val="left" w:pos="810"/>
        </w:tabs>
        <w:ind w:left="1440" w:hanging="1440"/>
        <w:rPr>
          <w:rFonts w:ascii="Myriad Pro" w:hAnsi="Myriad Pro"/>
        </w:rPr>
      </w:pPr>
    </w:p>
    <w:p w14:paraId="36211B7D" w14:textId="73E49947" w:rsidR="006E5D60" w:rsidRDefault="006E5D60" w:rsidP="00BB5A20">
      <w:pPr>
        <w:tabs>
          <w:tab w:val="left" w:pos="360"/>
          <w:tab w:val="left" w:pos="810"/>
        </w:tabs>
        <w:ind w:left="1440" w:hanging="1440"/>
        <w:rPr>
          <w:rFonts w:ascii="Myriad Pro" w:hAnsi="Myriad Pro"/>
        </w:rPr>
      </w:pPr>
      <w:r>
        <w:rPr>
          <w:rFonts w:ascii="Myriad Pro" w:hAnsi="Myriad Pro"/>
        </w:rPr>
        <w:t xml:space="preserve"> </w:t>
      </w:r>
    </w:p>
    <w:p w14:paraId="2F28636D" w14:textId="77777777" w:rsidR="00AE56FA" w:rsidRDefault="00AE56FA" w:rsidP="00BB5A20">
      <w:pPr>
        <w:tabs>
          <w:tab w:val="left" w:pos="360"/>
          <w:tab w:val="left" w:pos="810"/>
        </w:tabs>
        <w:rPr>
          <w:rFonts w:ascii="Myriad Pro" w:hAnsi="Myriad Pro"/>
        </w:rPr>
      </w:pPr>
      <w:r>
        <w:rPr>
          <w:rFonts w:ascii="Myriad Pro" w:hAnsi="Myriad Pro"/>
        </w:rPr>
        <w:tab/>
        <w:t>(b)</w:t>
      </w:r>
      <w:r>
        <w:rPr>
          <w:rFonts w:ascii="Myriad Pro" w:hAnsi="Myriad Pro"/>
        </w:rPr>
        <w:tab/>
        <w:t>Grass within the Tree Lawn may not exceed eight inches in height.</w:t>
      </w:r>
    </w:p>
    <w:p w14:paraId="3B7B1E58" w14:textId="0AF5EE53" w:rsidR="00AE56FA" w:rsidRDefault="00AE56FA" w:rsidP="00BB5A20">
      <w:pPr>
        <w:tabs>
          <w:tab w:val="left" w:pos="360"/>
          <w:tab w:val="left" w:pos="810"/>
        </w:tabs>
        <w:rPr>
          <w:rFonts w:ascii="Myriad Pro" w:hAnsi="Myriad Pro"/>
        </w:rPr>
      </w:pPr>
    </w:p>
    <w:p w14:paraId="6A32BF15" w14:textId="78124F99" w:rsidR="00432BD2" w:rsidRDefault="00432BD2" w:rsidP="00432BD2">
      <w:pPr>
        <w:tabs>
          <w:tab w:val="left" w:pos="360"/>
          <w:tab w:val="left" w:pos="810"/>
        </w:tabs>
        <w:rPr>
          <w:rFonts w:ascii="Myriad Pro" w:hAnsi="Myriad Pro"/>
        </w:rPr>
      </w:pPr>
      <w:r>
        <w:rPr>
          <w:rFonts w:ascii="Myriad Pro" w:hAnsi="Myriad Pro"/>
        </w:rPr>
        <w:tab/>
        <w:t>(</w:t>
      </w:r>
      <w:r>
        <w:rPr>
          <w:rFonts w:ascii="Myriad Pro" w:hAnsi="Myriad Pro"/>
        </w:rPr>
        <w:t>c</w:t>
      </w:r>
      <w:r>
        <w:rPr>
          <w:rFonts w:ascii="Myriad Pro" w:hAnsi="Myriad Pro"/>
        </w:rPr>
        <w:t>)</w:t>
      </w:r>
      <w:r>
        <w:rPr>
          <w:rFonts w:ascii="Myriad Pro" w:hAnsi="Myriad Pro"/>
        </w:rPr>
        <w:tab/>
      </w:r>
      <w:r>
        <w:rPr>
          <w:rFonts w:ascii="Myriad Pro" w:hAnsi="Myriad Pro"/>
        </w:rPr>
        <w:t xml:space="preserve">Removal of vegetation </w:t>
      </w:r>
      <w:r w:rsidR="002E668E">
        <w:rPr>
          <w:rFonts w:ascii="Myriad Pro" w:hAnsi="Myriad Pro"/>
        </w:rPr>
        <w:t>and/</w:t>
      </w:r>
      <w:r>
        <w:rPr>
          <w:rFonts w:ascii="Myriad Pro" w:hAnsi="Myriad Pro"/>
        </w:rPr>
        <w:t>or soil by use of sod cutters or scrapers</w:t>
      </w:r>
      <w:r w:rsidR="002E668E">
        <w:rPr>
          <w:rFonts w:ascii="Myriad Pro" w:hAnsi="Myriad Pro"/>
        </w:rPr>
        <w:t xml:space="preserve">, or in any manner by which vegetation and/or soil is removed in such a way that the grade of the tree lawn is temporarily or permanently </w:t>
      </w:r>
      <w:proofErr w:type="spellStart"/>
      <w:r w:rsidR="002E668E">
        <w:rPr>
          <w:rFonts w:ascii="Myriad Pro" w:hAnsi="Myriad Pro"/>
        </w:rPr>
        <w:t>lowered,</w:t>
      </w:r>
      <w:proofErr w:type="spellEnd"/>
      <w:r>
        <w:rPr>
          <w:rFonts w:ascii="Myriad Pro" w:hAnsi="Myriad Pro"/>
        </w:rPr>
        <w:t xml:space="preserve"> is prohibited.</w:t>
      </w:r>
    </w:p>
    <w:p w14:paraId="280A7FBC" w14:textId="77777777" w:rsidR="00432BD2" w:rsidRDefault="00432BD2" w:rsidP="00432BD2">
      <w:pPr>
        <w:tabs>
          <w:tab w:val="left" w:pos="360"/>
          <w:tab w:val="left" w:pos="810"/>
        </w:tabs>
        <w:rPr>
          <w:rFonts w:ascii="Myriad Pro" w:hAnsi="Myriad Pro"/>
        </w:rPr>
      </w:pPr>
    </w:p>
    <w:p w14:paraId="50A0D784" w14:textId="1A9BBDA0" w:rsidR="00432BD2" w:rsidRDefault="00432BD2" w:rsidP="002B70F9">
      <w:pPr>
        <w:tabs>
          <w:tab w:val="left" w:pos="360"/>
          <w:tab w:val="left" w:pos="810"/>
        </w:tabs>
        <w:ind w:left="720" w:hanging="720"/>
        <w:rPr>
          <w:rFonts w:ascii="Myriad Pro" w:hAnsi="Myriad Pro"/>
        </w:rPr>
      </w:pPr>
      <w:r>
        <w:rPr>
          <w:rFonts w:ascii="Myriad Pro" w:hAnsi="Myriad Pro"/>
        </w:rPr>
        <w:tab/>
        <w:t>(d)</w:t>
      </w:r>
      <w:r>
        <w:rPr>
          <w:rFonts w:ascii="Myriad Pro" w:hAnsi="Myriad Pro"/>
        </w:rPr>
        <w:tab/>
      </w:r>
      <w:r w:rsidR="002B70F9">
        <w:rPr>
          <w:rFonts w:ascii="Myriad Pro" w:hAnsi="Myriad Pro"/>
        </w:rPr>
        <w:tab/>
      </w:r>
      <w:r>
        <w:rPr>
          <w:rFonts w:ascii="Myriad Pro" w:hAnsi="Myriad Pro"/>
        </w:rPr>
        <w:t xml:space="preserve">Vertical improvements, including tomato cages, stakes, edging, netting, lattice, signs, or any other </w:t>
      </w:r>
      <w:r w:rsidR="002B70F9">
        <w:rPr>
          <w:rFonts w:ascii="Myriad Pro" w:hAnsi="Myriad Pro"/>
        </w:rPr>
        <w:t xml:space="preserve">non-vegetative vertical improvements or fixtures are prohibited. </w:t>
      </w:r>
    </w:p>
    <w:p w14:paraId="17C48BC5" w14:textId="77777777" w:rsidR="00432BD2" w:rsidRDefault="00432BD2" w:rsidP="00BB5A20">
      <w:pPr>
        <w:tabs>
          <w:tab w:val="left" w:pos="360"/>
          <w:tab w:val="left" w:pos="810"/>
        </w:tabs>
        <w:rPr>
          <w:rFonts w:ascii="Myriad Pro" w:hAnsi="Myriad Pro"/>
        </w:rPr>
      </w:pPr>
    </w:p>
    <w:p w14:paraId="4CC1BE9F" w14:textId="77777777" w:rsidR="00542623" w:rsidRDefault="00542623" w:rsidP="00BB5A20">
      <w:pPr>
        <w:tabs>
          <w:tab w:val="left" w:pos="360"/>
          <w:tab w:val="left" w:pos="810"/>
        </w:tabs>
        <w:rPr>
          <w:rFonts w:ascii="Myriad Pro" w:hAnsi="Myriad Pro"/>
        </w:rPr>
      </w:pPr>
    </w:p>
    <w:p w14:paraId="3FBAA5F7" w14:textId="77777777" w:rsidR="00870C01" w:rsidRPr="00870C01" w:rsidRDefault="00870C01" w:rsidP="00BB5A20">
      <w:pPr>
        <w:tabs>
          <w:tab w:val="left" w:pos="360"/>
          <w:tab w:val="left" w:pos="810"/>
        </w:tabs>
        <w:rPr>
          <w:rFonts w:ascii="Myriad Pro" w:hAnsi="Myriad Pro"/>
          <w:b/>
          <w:bCs/>
        </w:rPr>
      </w:pPr>
      <w:proofErr w:type="gramStart"/>
      <w:r w:rsidRPr="00870C01">
        <w:rPr>
          <w:rFonts w:ascii="Myriad Pro" w:hAnsi="Myriad Pro"/>
          <w:b/>
          <w:bCs/>
        </w:rPr>
        <w:t>1</w:t>
      </w:r>
      <w:r>
        <w:rPr>
          <w:rFonts w:ascii="Myriad Pro" w:hAnsi="Myriad Pro"/>
          <w:b/>
          <w:bCs/>
        </w:rPr>
        <w:t>027</w:t>
      </w:r>
      <w:r w:rsidRPr="00870C01">
        <w:rPr>
          <w:rFonts w:ascii="Myriad Pro" w:hAnsi="Myriad Pro"/>
          <w:b/>
          <w:bCs/>
        </w:rPr>
        <w:t>.0</w:t>
      </w:r>
      <w:r w:rsidR="00D00387">
        <w:rPr>
          <w:rFonts w:ascii="Myriad Pro" w:hAnsi="Myriad Pro"/>
          <w:b/>
          <w:bCs/>
        </w:rPr>
        <w:t>4</w:t>
      </w:r>
      <w:r w:rsidRPr="00870C01">
        <w:rPr>
          <w:rFonts w:ascii="Myriad Pro" w:hAnsi="Myriad Pro"/>
          <w:b/>
          <w:bCs/>
        </w:rPr>
        <w:t>  NOTICE</w:t>
      </w:r>
      <w:proofErr w:type="gramEnd"/>
      <w:r w:rsidRPr="00870C01">
        <w:rPr>
          <w:rFonts w:ascii="Myriad Pro" w:hAnsi="Myriad Pro"/>
          <w:b/>
          <w:bCs/>
        </w:rPr>
        <w:t xml:space="preserve"> TO </w:t>
      </w:r>
      <w:r w:rsidR="006E5D60">
        <w:rPr>
          <w:rFonts w:ascii="Myriad Pro" w:hAnsi="Myriad Pro"/>
          <w:b/>
          <w:bCs/>
        </w:rPr>
        <w:t>CORRECT</w:t>
      </w:r>
    </w:p>
    <w:p w14:paraId="767DC427" w14:textId="77777777" w:rsidR="00870C01" w:rsidRPr="00870C01" w:rsidRDefault="00870C01" w:rsidP="00BB5A20">
      <w:pPr>
        <w:tabs>
          <w:tab w:val="left" w:pos="360"/>
          <w:tab w:val="left" w:pos="810"/>
        </w:tabs>
        <w:rPr>
          <w:rFonts w:ascii="Myriad Pro" w:hAnsi="Myriad Pro"/>
        </w:rPr>
      </w:pPr>
      <w:r w:rsidRPr="00870C01">
        <w:rPr>
          <w:rFonts w:ascii="Myriad Pro" w:hAnsi="Myriad Pro"/>
        </w:rPr>
        <w:t>The Code Official shall cause written notice to be served by regular mail upon the owner, operator or occupant of such premises in violation of Section</w:t>
      </w:r>
      <w:r w:rsidR="006E5D60">
        <w:rPr>
          <w:rFonts w:ascii="Myriad Pro" w:hAnsi="Myriad Pro"/>
        </w:rPr>
        <w:t xml:space="preserve"> 1027.0</w:t>
      </w:r>
      <w:r w:rsidR="00DE1DCE">
        <w:rPr>
          <w:rFonts w:ascii="Myriad Pro" w:hAnsi="Myriad Pro"/>
        </w:rPr>
        <w:t>3</w:t>
      </w:r>
      <w:r w:rsidRPr="00870C01">
        <w:rPr>
          <w:rFonts w:ascii="Myriad Pro" w:hAnsi="Myriad Pro"/>
        </w:rPr>
        <w:t xml:space="preserve">, notifying them </w:t>
      </w:r>
      <w:r w:rsidR="006E5D60">
        <w:rPr>
          <w:rFonts w:ascii="Myriad Pro" w:hAnsi="Myriad Pro"/>
        </w:rPr>
        <w:t xml:space="preserve">of the non-compliant condition and requiring correction of the non-compliant condition </w:t>
      </w:r>
      <w:r w:rsidRPr="00870C01">
        <w:rPr>
          <w:rFonts w:ascii="Myriad Pro" w:hAnsi="Myriad Pro"/>
        </w:rPr>
        <w:t>within seven (7) days of the notice</w:t>
      </w:r>
      <w:r w:rsidR="006E5D60">
        <w:rPr>
          <w:rFonts w:ascii="Myriad Pro" w:hAnsi="Myriad Pro"/>
        </w:rPr>
        <w:t xml:space="preserve">.  In instances of items requiring extensive correction, </w:t>
      </w:r>
      <w:r w:rsidR="006E5D60" w:rsidRPr="00870C01">
        <w:rPr>
          <w:rFonts w:ascii="Myriad Pro" w:hAnsi="Myriad Pro"/>
        </w:rPr>
        <w:t xml:space="preserve">the Code Official </w:t>
      </w:r>
      <w:r w:rsidR="006E5D60">
        <w:rPr>
          <w:rFonts w:ascii="Myriad Pro" w:hAnsi="Myriad Pro"/>
        </w:rPr>
        <w:t>may</w:t>
      </w:r>
      <w:r w:rsidR="006E5D60" w:rsidRPr="00870C01">
        <w:rPr>
          <w:rFonts w:ascii="Myriad Pro" w:hAnsi="Myriad Pro"/>
        </w:rPr>
        <w:t xml:space="preserve"> exercise appropriate discretion in establishing a reasonable timeline</w:t>
      </w:r>
      <w:r w:rsidR="006E5D60">
        <w:rPr>
          <w:rFonts w:ascii="Myriad Pro" w:hAnsi="Myriad Pro"/>
        </w:rPr>
        <w:t xml:space="preserve"> for correction in excess of seven (7) days.  </w:t>
      </w:r>
      <w:r w:rsidRPr="00870C01">
        <w:rPr>
          <w:rFonts w:ascii="Myriad Pro" w:hAnsi="Myriad Pro"/>
        </w:rPr>
        <w:t>If the address of such owner, operator or occupant is unknown, it shall be sufficient to post notice once on the property.</w:t>
      </w:r>
    </w:p>
    <w:p w14:paraId="51DAFAB0" w14:textId="77777777" w:rsidR="00870C01" w:rsidRDefault="00870C01" w:rsidP="00BB5A20">
      <w:pPr>
        <w:tabs>
          <w:tab w:val="left" w:pos="360"/>
          <w:tab w:val="left" w:pos="810"/>
        </w:tabs>
        <w:rPr>
          <w:rFonts w:ascii="Myriad Pro" w:hAnsi="Myriad Pro"/>
        </w:rPr>
      </w:pPr>
    </w:p>
    <w:p w14:paraId="58D008C7" w14:textId="77777777" w:rsidR="00870C01" w:rsidRPr="00870C01" w:rsidRDefault="00870C01" w:rsidP="00BB5A20">
      <w:pPr>
        <w:tabs>
          <w:tab w:val="left" w:pos="360"/>
          <w:tab w:val="left" w:pos="810"/>
        </w:tabs>
        <w:rPr>
          <w:rFonts w:ascii="Myriad Pro" w:hAnsi="Myriad Pro"/>
          <w:b/>
          <w:bCs/>
        </w:rPr>
      </w:pPr>
      <w:proofErr w:type="gramStart"/>
      <w:r w:rsidRPr="00870C01">
        <w:rPr>
          <w:rFonts w:ascii="Myriad Pro" w:hAnsi="Myriad Pro"/>
          <w:b/>
          <w:bCs/>
        </w:rPr>
        <w:t>1</w:t>
      </w:r>
      <w:r>
        <w:rPr>
          <w:rFonts w:ascii="Myriad Pro" w:hAnsi="Myriad Pro"/>
          <w:b/>
          <w:bCs/>
        </w:rPr>
        <w:t>027</w:t>
      </w:r>
      <w:r w:rsidRPr="00870C01">
        <w:rPr>
          <w:rFonts w:ascii="Myriad Pro" w:hAnsi="Myriad Pro"/>
          <w:b/>
          <w:bCs/>
        </w:rPr>
        <w:t>.0</w:t>
      </w:r>
      <w:r w:rsidR="00D00387">
        <w:rPr>
          <w:rFonts w:ascii="Myriad Pro" w:hAnsi="Myriad Pro"/>
          <w:b/>
          <w:bCs/>
        </w:rPr>
        <w:t>5</w:t>
      </w:r>
      <w:r w:rsidRPr="00870C01">
        <w:rPr>
          <w:rFonts w:ascii="Myriad Pro" w:hAnsi="Myriad Pro"/>
          <w:b/>
          <w:bCs/>
        </w:rPr>
        <w:t>  NONCOMPLIANCE</w:t>
      </w:r>
      <w:proofErr w:type="gramEnd"/>
      <w:r w:rsidRPr="00870C01">
        <w:rPr>
          <w:rFonts w:ascii="Myriad Pro" w:hAnsi="Myriad Pro"/>
          <w:b/>
          <w:bCs/>
        </w:rPr>
        <w:t>. </w:t>
      </w:r>
    </w:p>
    <w:p w14:paraId="3FEDA823" w14:textId="77777777" w:rsidR="00870C01" w:rsidRDefault="00870C01" w:rsidP="00BB5A20">
      <w:pPr>
        <w:tabs>
          <w:tab w:val="left" w:pos="360"/>
          <w:tab w:val="left" w:pos="810"/>
        </w:tabs>
        <w:rPr>
          <w:rFonts w:ascii="Myriad Pro" w:hAnsi="Myriad Pro"/>
        </w:rPr>
      </w:pPr>
      <w:r w:rsidRPr="00870C01">
        <w:rPr>
          <w:rFonts w:ascii="Myriad Pro" w:hAnsi="Myriad Pro"/>
        </w:rPr>
        <w:t>Upon failure of any owner, operator or occupant of such premises to comply with the notice stipulated under the provisions of Section</w:t>
      </w:r>
      <w:r w:rsidR="006E5D60">
        <w:rPr>
          <w:rFonts w:ascii="Myriad Pro" w:hAnsi="Myriad Pro"/>
        </w:rPr>
        <w:t xml:space="preserve"> 1027.0</w:t>
      </w:r>
      <w:r w:rsidR="00DE1DCE">
        <w:rPr>
          <w:rFonts w:ascii="Myriad Pro" w:hAnsi="Myriad Pro"/>
        </w:rPr>
        <w:t>4</w:t>
      </w:r>
      <w:r w:rsidRPr="00870C01">
        <w:rPr>
          <w:rFonts w:ascii="Myriad Pro" w:hAnsi="Myriad Pro"/>
        </w:rPr>
        <w:t xml:space="preserve">, the Code Official shall cause such </w:t>
      </w:r>
      <w:r w:rsidR="006E5D60">
        <w:rPr>
          <w:rFonts w:ascii="Myriad Pro" w:hAnsi="Myriad Pro"/>
        </w:rPr>
        <w:t>condition to be corrected</w:t>
      </w:r>
      <w:r w:rsidRPr="00870C01">
        <w:rPr>
          <w:rFonts w:ascii="Myriad Pro" w:hAnsi="Myriad Pro"/>
        </w:rPr>
        <w:t xml:space="preserve"> by the City.</w:t>
      </w:r>
    </w:p>
    <w:p w14:paraId="1B582B7F" w14:textId="77777777" w:rsidR="00870C01" w:rsidRDefault="00870C01" w:rsidP="00BB5A20">
      <w:pPr>
        <w:tabs>
          <w:tab w:val="left" w:pos="360"/>
          <w:tab w:val="left" w:pos="810"/>
        </w:tabs>
        <w:rPr>
          <w:rFonts w:ascii="Myriad Pro" w:hAnsi="Myriad Pro"/>
        </w:rPr>
      </w:pPr>
    </w:p>
    <w:p w14:paraId="20896661" w14:textId="77777777" w:rsidR="006E5D60" w:rsidRDefault="00870C01" w:rsidP="00BB5A20">
      <w:pPr>
        <w:tabs>
          <w:tab w:val="left" w:pos="360"/>
          <w:tab w:val="left" w:pos="810"/>
        </w:tabs>
        <w:rPr>
          <w:rFonts w:ascii="Myriad Pro" w:hAnsi="Myriad Pro"/>
          <w:b/>
          <w:bCs/>
        </w:rPr>
      </w:pPr>
      <w:proofErr w:type="gramStart"/>
      <w:r w:rsidRPr="00870C01">
        <w:rPr>
          <w:rFonts w:ascii="Myriad Pro" w:hAnsi="Myriad Pro"/>
          <w:b/>
          <w:bCs/>
        </w:rPr>
        <w:t>1</w:t>
      </w:r>
      <w:r>
        <w:rPr>
          <w:rFonts w:ascii="Myriad Pro" w:hAnsi="Myriad Pro"/>
          <w:b/>
          <w:bCs/>
        </w:rPr>
        <w:t>027</w:t>
      </w:r>
      <w:r w:rsidRPr="00870C01">
        <w:rPr>
          <w:rFonts w:ascii="Myriad Pro" w:hAnsi="Myriad Pro"/>
          <w:b/>
          <w:bCs/>
        </w:rPr>
        <w:t>.0</w:t>
      </w:r>
      <w:r w:rsidR="00D00387">
        <w:rPr>
          <w:rFonts w:ascii="Myriad Pro" w:hAnsi="Myriad Pro"/>
          <w:b/>
          <w:bCs/>
        </w:rPr>
        <w:t>6</w:t>
      </w:r>
      <w:r w:rsidRPr="00870C01">
        <w:rPr>
          <w:rFonts w:ascii="Myriad Pro" w:hAnsi="Myriad Pro"/>
          <w:b/>
          <w:bCs/>
        </w:rPr>
        <w:t>  COSTS</w:t>
      </w:r>
      <w:proofErr w:type="gramEnd"/>
      <w:r w:rsidRPr="00870C01">
        <w:rPr>
          <w:rFonts w:ascii="Myriad Pro" w:hAnsi="Myriad Pro"/>
          <w:b/>
          <w:bCs/>
        </w:rPr>
        <w:t>; RESPONSIBILITY OF OWNER, OPERATOR OR OCCUPANT. </w:t>
      </w:r>
    </w:p>
    <w:p w14:paraId="52295667" w14:textId="77777777" w:rsidR="00870C01" w:rsidRPr="00870C01" w:rsidRDefault="006E5D60" w:rsidP="006E5D60">
      <w:pPr>
        <w:tabs>
          <w:tab w:val="left" w:pos="360"/>
          <w:tab w:val="left" w:pos="810"/>
        </w:tabs>
        <w:ind w:left="720" w:hanging="720"/>
        <w:rPr>
          <w:rFonts w:ascii="Myriad Pro" w:hAnsi="Myriad Pro"/>
          <w:b/>
          <w:bCs/>
        </w:rPr>
      </w:pPr>
      <w:r>
        <w:rPr>
          <w:rFonts w:ascii="Myriad Pro" w:hAnsi="Myriad Pro"/>
          <w:b/>
          <w:bCs/>
        </w:rPr>
        <w:tab/>
      </w:r>
      <w:r w:rsidR="00870C01" w:rsidRPr="00870C01">
        <w:rPr>
          <w:rFonts w:ascii="Myriad Pro" w:hAnsi="Myriad Pro"/>
        </w:rPr>
        <w:t>(a</w:t>
      </w:r>
      <w:r>
        <w:rPr>
          <w:rFonts w:ascii="Myriad Pro" w:hAnsi="Myriad Pro"/>
        </w:rPr>
        <w:t>)</w:t>
      </w:r>
      <w:r>
        <w:rPr>
          <w:rFonts w:ascii="Myriad Pro" w:hAnsi="Myriad Pro"/>
        </w:rPr>
        <w:tab/>
      </w:r>
      <w:r w:rsidR="00870C01" w:rsidRPr="00870C01">
        <w:rPr>
          <w:rFonts w:ascii="Myriad Pro" w:hAnsi="Myriad Pro"/>
        </w:rPr>
        <w:t>Upon the performance of the labor under Section</w:t>
      </w:r>
      <w:r>
        <w:rPr>
          <w:rFonts w:ascii="Myriad Pro" w:hAnsi="Myriad Pro"/>
        </w:rPr>
        <w:t xml:space="preserve"> 1027.0</w:t>
      </w:r>
      <w:r w:rsidR="00DE1DCE">
        <w:rPr>
          <w:rFonts w:ascii="Myriad Pro" w:hAnsi="Myriad Pro"/>
        </w:rPr>
        <w:t>5</w:t>
      </w:r>
      <w:r w:rsidR="00870C01" w:rsidRPr="00870C01">
        <w:rPr>
          <w:rFonts w:ascii="Myriad Pro" w:hAnsi="Myriad Pro"/>
        </w:rPr>
        <w:t xml:space="preserve">, the Code Official shall issue, by regular mail, a </w:t>
      </w:r>
      <w:proofErr w:type="gramStart"/>
      <w:r w:rsidR="00870C01" w:rsidRPr="00870C01">
        <w:rPr>
          <w:rFonts w:ascii="Myriad Pro" w:hAnsi="Myriad Pro"/>
        </w:rPr>
        <w:t>report  of</w:t>
      </w:r>
      <w:proofErr w:type="gramEnd"/>
      <w:r w:rsidR="00870C01" w:rsidRPr="00870C01">
        <w:rPr>
          <w:rFonts w:ascii="Myriad Pro" w:hAnsi="Myriad Pro"/>
        </w:rPr>
        <w:t xml:space="preserve"> the cost thereof to the owner, operator or occupant  of such premises. The cost of </w:t>
      </w:r>
      <w:r>
        <w:rPr>
          <w:rFonts w:ascii="Myriad Pro" w:hAnsi="Myriad Pro"/>
        </w:rPr>
        <w:t>correction</w:t>
      </w:r>
      <w:r w:rsidR="00870C01" w:rsidRPr="00870C01">
        <w:rPr>
          <w:rFonts w:ascii="Myriad Pro" w:hAnsi="Myriad Pro"/>
        </w:rPr>
        <w:t>, which shall include a charge for the use of equipment, transportation, removal/hauling, operator's fee and/or other fees incurred by the City for the performance of labor shall be: </w:t>
      </w:r>
    </w:p>
    <w:p w14:paraId="16E48BFB" w14:textId="77777777" w:rsidR="00870C01" w:rsidRPr="00870C01" w:rsidRDefault="00870C01" w:rsidP="00BB5A20">
      <w:pPr>
        <w:tabs>
          <w:tab w:val="left" w:pos="360"/>
          <w:tab w:val="left" w:pos="810"/>
        </w:tabs>
        <w:rPr>
          <w:rFonts w:ascii="Myriad Pro" w:hAnsi="Myriad Pro"/>
        </w:rPr>
      </w:pPr>
      <w:r w:rsidRPr="00870C01">
        <w:rPr>
          <w:rFonts w:ascii="Myriad Pro" w:hAnsi="Myriad Pro"/>
        </w:rPr>
        <w:t>     </w:t>
      </w:r>
      <w:r w:rsidR="006E5D60">
        <w:rPr>
          <w:rFonts w:ascii="Myriad Pro" w:hAnsi="Myriad Pro"/>
        </w:rPr>
        <w:tab/>
      </w:r>
      <w:r w:rsidR="006E5D60">
        <w:rPr>
          <w:rFonts w:ascii="Myriad Pro" w:hAnsi="Myriad Pro"/>
        </w:rPr>
        <w:tab/>
      </w:r>
      <w:r w:rsidRPr="00870C01">
        <w:rPr>
          <w:rFonts w:ascii="Myriad Pro" w:hAnsi="Myriad Pro"/>
        </w:rPr>
        <w:t> (1)    </w:t>
      </w:r>
      <w:r w:rsidR="006E5D60">
        <w:rPr>
          <w:rFonts w:ascii="Myriad Pro" w:hAnsi="Myriad Pro"/>
        </w:rPr>
        <w:tab/>
      </w:r>
      <w:r w:rsidRPr="00870C01">
        <w:rPr>
          <w:rFonts w:ascii="Myriad Pro" w:hAnsi="Myriad Pro"/>
        </w:rPr>
        <w:t>All direct costs for the cutting of such premises; plus,</w:t>
      </w:r>
    </w:p>
    <w:p w14:paraId="58DAD880" w14:textId="77777777" w:rsidR="00870C01" w:rsidRPr="00870C01" w:rsidRDefault="00870C01" w:rsidP="00BB5A20">
      <w:pPr>
        <w:tabs>
          <w:tab w:val="left" w:pos="360"/>
          <w:tab w:val="left" w:pos="810"/>
        </w:tabs>
        <w:rPr>
          <w:rFonts w:ascii="Myriad Pro" w:hAnsi="Myriad Pro"/>
        </w:rPr>
      </w:pPr>
      <w:r w:rsidRPr="00870C01">
        <w:rPr>
          <w:rFonts w:ascii="Myriad Pro" w:hAnsi="Myriad Pro"/>
        </w:rPr>
        <w:t>     </w:t>
      </w:r>
      <w:r w:rsidR="006E5D60">
        <w:rPr>
          <w:rFonts w:ascii="Myriad Pro" w:hAnsi="Myriad Pro"/>
        </w:rPr>
        <w:tab/>
      </w:r>
      <w:r w:rsidR="006E5D60">
        <w:rPr>
          <w:rFonts w:ascii="Myriad Pro" w:hAnsi="Myriad Pro"/>
        </w:rPr>
        <w:tab/>
      </w:r>
      <w:r w:rsidRPr="00870C01">
        <w:rPr>
          <w:rFonts w:ascii="Myriad Pro" w:hAnsi="Myriad Pro"/>
        </w:rPr>
        <w:t> (2)    </w:t>
      </w:r>
      <w:r w:rsidR="006E5D60">
        <w:rPr>
          <w:rFonts w:ascii="Myriad Pro" w:hAnsi="Myriad Pro"/>
        </w:rPr>
        <w:tab/>
      </w:r>
      <w:r w:rsidRPr="00870C01">
        <w:rPr>
          <w:rFonts w:ascii="Myriad Pro" w:hAnsi="Myriad Pro"/>
        </w:rPr>
        <w:t>An administrative fee. </w:t>
      </w:r>
    </w:p>
    <w:p w14:paraId="5EB088CE" w14:textId="77777777" w:rsidR="006E5D60" w:rsidRDefault="006E5D60" w:rsidP="006E5D60">
      <w:pPr>
        <w:tabs>
          <w:tab w:val="left" w:pos="360"/>
          <w:tab w:val="left" w:pos="810"/>
        </w:tabs>
        <w:ind w:left="720" w:hanging="720"/>
        <w:rPr>
          <w:rFonts w:ascii="Myriad Pro" w:hAnsi="Myriad Pro"/>
        </w:rPr>
      </w:pPr>
      <w:r>
        <w:rPr>
          <w:rFonts w:ascii="Myriad Pro" w:hAnsi="Myriad Pro"/>
        </w:rPr>
        <w:tab/>
      </w:r>
      <w:r w:rsidR="00870C01" w:rsidRPr="00870C01">
        <w:rPr>
          <w:rFonts w:ascii="Myriad Pro" w:hAnsi="Myriad Pro"/>
        </w:rPr>
        <w:t>(b)</w:t>
      </w:r>
      <w:r>
        <w:rPr>
          <w:rFonts w:ascii="Myriad Pro" w:hAnsi="Myriad Pro"/>
        </w:rPr>
        <w:tab/>
      </w:r>
      <w:r w:rsidR="00870C01" w:rsidRPr="00870C01">
        <w:rPr>
          <w:rFonts w:ascii="Myriad Pro" w:hAnsi="Myriad Pro"/>
        </w:rPr>
        <w:t>In the event that the owner, operator or occupant fails to pay such expenses within thirty (30) days after being notified in writing, by regular mail, of the amount thereof by the Code Official, the expenses set forth in subsection (a) may be collected using one or more of the following methods, provided that the expenses may only be collected once:</w:t>
      </w:r>
    </w:p>
    <w:p w14:paraId="357D2CAA" w14:textId="77777777" w:rsidR="00870C01" w:rsidRPr="00870C01" w:rsidRDefault="006E5D60" w:rsidP="006E5D60">
      <w:pPr>
        <w:tabs>
          <w:tab w:val="left" w:pos="360"/>
          <w:tab w:val="left" w:pos="810"/>
        </w:tabs>
        <w:ind w:left="1440" w:hanging="720"/>
        <w:rPr>
          <w:rFonts w:ascii="Myriad Pro" w:hAnsi="Myriad Pro"/>
        </w:rPr>
      </w:pPr>
      <w:r>
        <w:rPr>
          <w:rFonts w:ascii="Myriad Pro" w:hAnsi="Myriad Pro"/>
        </w:rPr>
        <w:tab/>
      </w:r>
      <w:r w:rsidR="00870C01" w:rsidRPr="00870C01">
        <w:rPr>
          <w:rFonts w:ascii="Myriad Pro" w:hAnsi="Myriad Pro"/>
        </w:rPr>
        <w:t>(1)    </w:t>
      </w:r>
      <w:r>
        <w:rPr>
          <w:rFonts w:ascii="Myriad Pro" w:hAnsi="Myriad Pro"/>
        </w:rPr>
        <w:tab/>
      </w:r>
      <w:r w:rsidR="00870C01" w:rsidRPr="00870C01">
        <w:rPr>
          <w:rFonts w:ascii="Myriad Pro" w:hAnsi="Myriad Pro"/>
        </w:rPr>
        <w:t>Such expenses may be certified by City Council to the County Auditor and</w:t>
      </w:r>
      <w:r>
        <w:rPr>
          <w:rFonts w:ascii="Myriad Pro" w:hAnsi="Myriad Pro"/>
        </w:rPr>
        <w:t xml:space="preserve"> </w:t>
      </w:r>
      <w:r w:rsidR="00870C01" w:rsidRPr="00870C01">
        <w:rPr>
          <w:rFonts w:ascii="Myriad Pro" w:hAnsi="Myriad Pro"/>
        </w:rPr>
        <w:t>placed upon the tax duplicate for collection as a special assessment; or, </w:t>
      </w:r>
    </w:p>
    <w:p w14:paraId="1E2749D4" w14:textId="77777777" w:rsidR="00870C01" w:rsidRPr="00870C01" w:rsidRDefault="00870C01" w:rsidP="006E5D60">
      <w:pPr>
        <w:tabs>
          <w:tab w:val="left" w:pos="360"/>
          <w:tab w:val="left" w:pos="810"/>
        </w:tabs>
        <w:ind w:left="1440" w:hanging="1440"/>
        <w:rPr>
          <w:rFonts w:ascii="Myriad Pro" w:hAnsi="Myriad Pro"/>
        </w:rPr>
      </w:pPr>
      <w:r w:rsidRPr="00870C01">
        <w:rPr>
          <w:rFonts w:ascii="Myriad Pro" w:hAnsi="Myriad Pro"/>
        </w:rPr>
        <w:lastRenderedPageBreak/>
        <w:t>  </w:t>
      </w:r>
      <w:r w:rsidR="006E5D60">
        <w:rPr>
          <w:rFonts w:ascii="Myriad Pro" w:hAnsi="Myriad Pro"/>
        </w:rPr>
        <w:tab/>
      </w:r>
      <w:r w:rsidR="006E5D60">
        <w:rPr>
          <w:rFonts w:ascii="Myriad Pro" w:hAnsi="Myriad Pro"/>
        </w:rPr>
        <w:tab/>
      </w:r>
      <w:r w:rsidRPr="00870C01">
        <w:rPr>
          <w:rFonts w:ascii="Myriad Pro" w:hAnsi="Myriad Pro"/>
        </w:rPr>
        <w:t>(2)</w:t>
      </w:r>
      <w:r w:rsidR="006E5D60">
        <w:rPr>
          <w:rFonts w:ascii="Myriad Pro" w:hAnsi="Myriad Pro"/>
        </w:rPr>
        <w:tab/>
      </w:r>
      <w:r w:rsidRPr="00870C01">
        <w:rPr>
          <w:rFonts w:ascii="Myriad Pro" w:hAnsi="Myriad Pro"/>
        </w:rPr>
        <w:t>The City Attorney is authorized to bring suit and take other necessary legal action to collect all such expenses.</w:t>
      </w:r>
    </w:p>
    <w:p w14:paraId="64481C36" w14:textId="77777777" w:rsidR="00870C01" w:rsidRDefault="00870C01" w:rsidP="00BB5A20">
      <w:pPr>
        <w:tabs>
          <w:tab w:val="left" w:pos="360"/>
          <w:tab w:val="left" w:pos="810"/>
        </w:tabs>
        <w:rPr>
          <w:rFonts w:ascii="Myriad Pro" w:hAnsi="Myriad Pro"/>
        </w:rPr>
      </w:pPr>
    </w:p>
    <w:p w14:paraId="3D6F276C" w14:textId="77777777" w:rsidR="002E2BF3" w:rsidRPr="00286EA8" w:rsidRDefault="00321ACB" w:rsidP="00BB5A20">
      <w:pPr>
        <w:tabs>
          <w:tab w:val="left" w:pos="360"/>
          <w:tab w:val="left" w:pos="810"/>
        </w:tabs>
        <w:rPr>
          <w:rFonts w:ascii="Myriad Pro" w:hAnsi="Myriad Pro"/>
          <w:b/>
          <w:u w:val="single"/>
        </w:rPr>
      </w:pPr>
      <w:r w:rsidRPr="00286EA8">
        <w:rPr>
          <w:rFonts w:ascii="Myriad Pro" w:hAnsi="Myriad Pro"/>
          <w:b/>
          <w:u w:val="single"/>
        </w:rPr>
        <w:t xml:space="preserve">Section </w:t>
      </w:r>
      <w:r w:rsidR="00F14428" w:rsidRPr="00286EA8">
        <w:rPr>
          <w:rFonts w:ascii="Myriad Pro" w:hAnsi="Myriad Pro"/>
          <w:b/>
          <w:u w:val="single"/>
        </w:rPr>
        <w:t>2</w:t>
      </w:r>
      <w:r w:rsidRPr="00286EA8">
        <w:rPr>
          <w:rFonts w:ascii="Myriad Pro" w:hAnsi="Myriad Pro"/>
          <w:b/>
          <w:u w:val="single"/>
        </w:rPr>
        <w:t>.</w:t>
      </w:r>
      <w:r w:rsidRPr="00286EA8">
        <w:rPr>
          <w:rFonts w:ascii="Myriad Pro" w:hAnsi="Myriad Pro"/>
        </w:rPr>
        <w:t xml:space="preserve">   </w:t>
      </w:r>
      <w:r w:rsidR="007B1DDE" w:rsidRPr="00286EA8">
        <w:rPr>
          <w:rFonts w:ascii="Myriad Pro" w:hAnsi="Myriad Pro"/>
        </w:rPr>
        <w:t xml:space="preserve">That this </w:t>
      </w:r>
      <w:r w:rsidR="00F14428" w:rsidRPr="00286EA8">
        <w:rPr>
          <w:rFonts w:ascii="Myriad Pro" w:hAnsi="Myriad Pro"/>
        </w:rPr>
        <w:t>Ordinance</w:t>
      </w:r>
      <w:r w:rsidR="00EB73E9" w:rsidRPr="00286EA8">
        <w:rPr>
          <w:rFonts w:ascii="Myriad Pro" w:hAnsi="Myriad Pro"/>
        </w:rPr>
        <w:t xml:space="preserve"> shall go into full force and effect at the earliest period allowed by law.</w:t>
      </w:r>
    </w:p>
    <w:p w14:paraId="6C4831F9" w14:textId="77777777" w:rsidR="00FB71F2" w:rsidRPr="00286EA8" w:rsidRDefault="00FB71F2" w:rsidP="00BB5A20">
      <w:pPr>
        <w:tabs>
          <w:tab w:val="left" w:pos="360"/>
          <w:tab w:val="left" w:pos="810"/>
        </w:tabs>
        <w:rPr>
          <w:rFonts w:ascii="Myriad Pro" w:hAnsi="Myriad Pro"/>
        </w:rPr>
      </w:pPr>
    </w:p>
    <w:p w14:paraId="28B21232" w14:textId="77777777" w:rsidR="00FB71F2" w:rsidRPr="00286EA8" w:rsidRDefault="00FB71F2" w:rsidP="00BB5A20">
      <w:pPr>
        <w:tabs>
          <w:tab w:val="left" w:pos="360"/>
          <w:tab w:val="left" w:pos="810"/>
        </w:tabs>
        <w:rPr>
          <w:rFonts w:ascii="Myriad Pro" w:hAnsi="Myriad Pro"/>
        </w:rPr>
      </w:pPr>
    </w:p>
    <w:p w14:paraId="5270E201" w14:textId="77777777" w:rsidR="008E6061" w:rsidRPr="00286EA8" w:rsidRDefault="008E6061" w:rsidP="00BB5A20">
      <w:pPr>
        <w:tabs>
          <w:tab w:val="left" w:pos="360"/>
          <w:tab w:val="left" w:pos="810"/>
        </w:tabs>
        <w:rPr>
          <w:rFonts w:ascii="Myriad Pro" w:hAnsi="Myriad Pro"/>
        </w:rPr>
      </w:pPr>
    </w:p>
    <w:p w14:paraId="4F9B1209" w14:textId="66C8DDA8" w:rsidR="008E6061" w:rsidRPr="00286EA8" w:rsidRDefault="008E6061" w:rsidP="00BB5A20">
      <w:pPr>
        <w:tabs>
          <w:tab w:val="left" w:pos="360"/>
          <w:tab w:val="left" w:pos="810"/>
        </w:tabs>
        <w:rPr>
          <w:rFonts w:ascii="Myriad Pro" w:hAnsi="Myriad Pro"/>
        </w:rPr>
      </w:pPr>
      <w:r w:rsidRPr="00286EA8">
        <w:rPr>
          <w:rFonts w:ascii="Myriad Pro" w:hAnsi="Myriad Pro"/>
        </w:rPr>
        <w:t>Passed __________________, 20</w:t>
      </w:r>
      <w:r w:rsidR="002B70F9">
        <w:rPr>
          <w:rFonts w:ascii="Myriad Pro" w:hAnsi="Myriad Pro"/>
        </w:rPr>
        <w:t>20</w:t>
      </w:r>
    </w:p>
    <w:p w14:paraId="0B0FBCAA" w14:textId="77777777" w:rsidR="00420E25" w:rsidRPr="00286EA8" w:rsidRDefault="00420E25" w:rsidP="00BB5A20">
      <w:pPr>
        <w:tabs>
          <w:tab w:val="left" w:pos="360"/>
          <w:tab w:val="left" w:pos="810"/>
        </w:tabs>
        <w:rPr>
          <w:rFonts w:ascii="Myriad Pro" w:hAnsi="Myriad Pro"/>
        </w:rPr>
      </w:pPr>
    </w:p>
    <w:p w14:paraId="75C56D9E" w14:textId="77777777" w:rsidR="00420E25" w:rsidRPr="00286EA8" w:rsidRDefault="00420E25" w:rsidP="00BB5A20">
      <w:pPr>
        <w:tabs>
          <w:tab w:val="left" w:pos="360"/>
          <w:tab w:val="left" w:pos="810"/>
        </w:tabs>
        <w:rPr>
          <w:rFonts w:ascii="Myriad Pro" w:hAnsi="Myriad Pro"/>
        </w:rPr>
      </w:pPr>
      <w:r w:rsidRPr="00286EA8">
        <w:rPr>
          <w:rFonts w:ascii="Myriad Pro" w:hAnsi="Myriad Pro"/>
        </w:rPr>
        <w:tab/>
      </w:r>
      <w:r w:rsidRPr="00286EA8">
        <w:rPr>
          <w:rFonts w:ascii="Myriad Pro" w:hAnsi="Myriad Pro"/>
        </w:rPr>
        <w:tab/>
      </w:r>
      <w:r w:rsidRPr="00286EA8">
        <w:rPr>
          <w:rFonts w:ascii="Myriad Pro" w:hAnsi="Myriad Pro"/>
        </w:rPr>
        <w:tab/>
      </w:r>
      <w:r w:rsidRPr="00286EA8">
        <w:rPr>
          <w:rFonts w:ascii="Myriad Pro" w:hAnsi="Myriad Pro"/>
        </w:rPr>
        <w:tab/>
      </w:r>
      <w:r w:rsidRPr="00286EA8">
        <w:rPr>
          <w:rFonts w:ascii="Myriad Pro" w:hAnsi="Myriad Pro"/>
        </w:rPr>
        <w:tab/>
      </w:r>
      <w:r w:rsidRPr="00286EA8">
        <w:rPr>
          <w:rFonts w:ascii="Myriad Pro" w:hAnsi="Myriad Pro"/>
        </w:rPr>
        <w:tab/>
        <w:t>_______________________________</w:t>
      </w:r>
    </w:p>
    <w:p w14:paraId="320B3884" w14:textId="77777777" w:rsidR="00420E25" w:rsidRPr="00286EA8" w:rsidRDefault="00420E25" w:rsidP="00BB5A20">
      <w:pPr>
        <w:tabs>
          <w:tab w:val="left" w:pos="360"/>
          <w:tab w:val="left" w:pos="810"/>
        </w:tabs>
        <w:rPr>
          <w:rFonts w:ascii="Myriad Pro" w:hAnsi="Myriad Pro"/>
        </w:rPr>
      </w:pPr>
      <w:r w:rsidRPr="00286EA8">
        <w:rPr>
          <w:rFonts w:ascii="Myriad Pro" w:hAnsi="Myriad Pro"/>
        </w:rPr>
        <w:tab/>
      </w:r>
      <w:r w:rsidRPr="00286EA8">
        <w:rPr>
          <w:rFonts w:ascii="Myriad Pro" w:hAnsi="Myriad Pro"/>
        </w:rPr>
        <w:tab/>
      </w:r>
      <w:r w:rsidRPr="00286EA8">
        <w:rPr>
          <w:rFonts w:ascii="Myriad Pro" w:hAnsi="Myriad Pro"/>
        </w:rPr>
        <w:tab/>
      </w:r>
      <w:r w:rsidRPr="00286EA8">
        <w:rPr>
          <w:rFonts w:ascii="Myriad Pro" w:hAnsi="Myriad Pro"/>
        </w:rPr>
        <w:tab/>
      </w:r>
      <w:r w:rsidRPr="00286EA8">
        <w:rPr>
          <w:rFonts w:ascii="Myriad Pro" w:hAnsi="Myriad Pro"/>
        </w:rPr>
        <w:tab/>
      </w:r>
      <w:r w:rsidRPr="00286EA8">
        <w:rPr>
          <w:rFonts w:ascii="Myriad Pro" w:hAnsi="Myriad Pro"/>
        </w:rPr>
        <w:tab/>
      </w:r>
      <w:r w:rsidR="00FB71F2" w:rsidRPr="00286EA8">
        <w:rPr>
          <w:rFonts w:ascii="Myriad Pro" w:hAnsi="Myriad Pro"/>
        </w:rPr>
        <w:t>Lori Ann Feibel</w:t>
      </w:r>
      <w:r w:rsidR="00E77EB8" w:rsidRPr="00286EA8">
        <w:rPr>
          <w:rFonts w:ascii="Myriad Pro" w:hAnsi="Myriad Pro"/>
        </w:rPr>
        <w:t xml:space="preserve">, </w:t>
      </w:r>
      <w:r w:rsidRPr="00286EA8">
        <w:rPr>
          <w:rFonts w:ascii="Myriad Pro" w:hAnsi="Myriad Pro"/>
        </w:rPr>
        <w:t xml:space="preserve">President of Council </w:t>
      </w:r>
    </w:p>
    <w:p w14:paraId="7383EC01" w14:textId="77777777" w:rsidR="00420E25" w:rsidRPr="00286EA8" w:rsidRDefault="00420E25" w:rsidP="00BB5A20">
      <w:pPr>
        <w:tabs>
          <w:tab w:val="left" w:pos="360"/>
          <w:tab w:val="left" w:pos="810"/>
        </w:tabs>
        <w:rPr>
          <w:rFonts w:ascii="Myriad Pro" w:hAnsi="Myriad Pro"/>
        </w:rPr>
      </w:pPr>
    </w:p>
    <w:p w14:paraId="2701CA37" w14:textId="403C88CA" w:rsidR="00420E25" w:rsidRPr="00286EA8" w:rsidRDefault="00420E25" w:rsidP="00BB5A20">
      <w:pPr>
        <w:tabs>
          <w:tab w:val="left" w:pos="360"/>
          <w:tab w:val="left" w:pos="810"/>
        </w:tabs>
        <w:rPr>
          <w:rFonts w:ascii="Myriad Pro" w:hAnsi="Myriad Pro"/>
        </w:rPr>
      </w:pPr>
      <w:r w:rsidRPr="00286EA8">
        <w:rPr>
          <w:rFonts w:ascii="Myriad Pro" w:hAnsi="Myriad Pro"/>
        </w:rPr>
        <w:t>Attest: ________________</w:t>
      </w:r>
      <w:r w:rsidR="008E6061" w:rsidRPr="00286EA8">
        <w:rPr>
          <w:rFonts w:ascii="Myriad Pro" w:hAnsi="Myriad Pro"/>
        </w:rPr>
        <w:t>__, 20</w:t>
      </w:r>
      <w:r w:rsidR="002B70F9">
        <w:rPr>
          <w:rFonts w:ascii="Myriad Pro" w:hAnsi="Myriad Pro"/>
        </w:rPr>
        <w:t>20</w:t>
      </w:r>
    </w:p>
    <w:p w14:paraId="0AB77088" w14:textId="77777777" w:rsidR="00420E25" w:rsidRPr="00286EA8" w:rsidRDefault="00420E25" w:rsidP="00BB5A20">
      <w:pPr>
        <w:tabs>
          <w:tab w:val="left" w:pos="360"/>
          <w:tab w:val="left" w:pos="810"/>
        </w:tabs>
        <w:rPr>
          <w:rFonts w:ascii="Myriad Pro" w:hAnsi="Myriad Pro"/>
        </w:rPr>
      </w:pPr>
      <w:r w:rsidRPr="00286EA8">
        <w:rPr>
          <w:rFonts w:ascii="Myriad Pro" w:hAnsi="Myriad Pro"/>
        </w:rPr>
        <w:tab/>
      </w:r>
      <w:r w:rsidR="00E77EB8" w:rsidRPr="00286EA8">
        <w:rPr>
          <w:rFonts w:ascii="Myriad Pro" w:hAnsi="Myriad Pro"/>
        </w:rPr>
        <w:t xml:space="preserve">William Harvey, </w:t>
      </w:r>
      <w:r w:rsidRPr="00286EA8">
        <w:rPr>
          <w:rFonts w:ascii="Myriad Pro" w:hAnsi="Myriad Pro"/>
        </w:rPr>
        <w:t xml:space="preserve">Clerk of Council </w:t>
      </w:r>
    </w:p>
    <w:p w14:paraId="3A64CEFF" w14:textId="77777777" w:rsidR="00420E25" w:rsidRPr="00286EA8" w:rsidRDefault="00420E25" w:rsidP="00BB5A20">
      <w:pPr>
        <w:tabs>
          <w:tab w:val="left" w:pos="360"/>
          <w:tab w:val="left" w:pos="810"/>
        </w:tabs>
        <w:rPr>
          <w:rFonts w:ascii="Myriad Pro" w:hAnsi="Myriad Pro"/>
        </w:rPr>
      </w:pPr>
    </w:p>
    <w:p w14:paraId="4865F250" w14:textId="709EFF16" w:rsidR="00420E25" w:rsidRPr="00286EA8" w:rsidRDefault="00420E25" w:rsidP="00BB5A20">
      <w:pPr>
        <w:tabs>
          <w:tab w:val="left" w:pos="360"/>
          <w:tab w:val="left" w:pos="810"/>
        </w:tabs>
        <w:rPr>
          <w:rFonts w:ascii="Myriad Pro" w:hAnsi="Myriad Pro"/>
        </w:rPr>
      </w:pPr>
      <w:r w:rsidRPr="00286EA8">
        <w:rPr>
          <w:rFonts w:ascii="Myriad Pro" w:hAnsi="Myriad Pro"/>
        </w:rPr>
        <w:tab/>
      </w:r>
      <w:r w:rsidRPr="00286EA8">
        <w:rPr>
          <w:rFonts w:ascii="Myriad Pro" w:hAnsi="Myriad Pro"/>
        </w:rPr>
        <w:tab/>
      </w:r>
      <w:r w:rsidRPr="00286EA8">
        <w:rPr>
          <w:rFonts w:ascii="Myriad Pro" w:hAnsi="Myriad Pro"/>
        </w:rPr>
        <w:tab/>
      </w:r>
      <w:r w:rsidRPr="00286EA8">
        <w:rPr>
          <w:rFonts w:ascii="Myriad Pro" w:hAnsi="Myriad Pro"/>
        </w:rPr>
        <w:tab/>
      </w:r>
      <w:r w:rsidRPr="00286EA8">
        <w:rPr>
          <w:rFonts w:ascii="Myriad Pro" w:hAnsi="Myriad Pro"/>
        </w:rPr>
        <w:tab/>
      </w:r>
      <w:r w:rsidRPr="00286EA8">
        <w:rPr>
          <w:rFonts w:ascii="Myriad Pro" w:hAnsi="Myriad Pro"/>
        </w:rPr>
        <w:tab/>
        <w:t>Approved: _________, 20</w:t>
      </w:r>
      <w:r w:rsidR="002B70F9">
        <w:rPr>
          <w:rFonts w:ascii="Myriad Pro" w:hAnsi="Myriad Pro"/>
        </w:rPr>
        <w:t>20</w:t>
      </w:r>
    </w:p>
    <w:p w14:paraId="0A0DD390" w14:textId="77777777" w:rsidR="00420E25" w:rsidRPr="00286EA8" w:rsidRDefault="00420E25" w:rsidP="00BB5A20">
      <w:pPr>
        <w:tabs>
          <w:tab w:val="left" w:pos="360"/>
          <w:tab w:val="left" w:pos="810"/>
        </w:tabs>
        <w:rPr>
          <w:rFonts w:ascii="Myriad Pro" w:hAnsi="Myriad Pro"/>
        </w:rPr>
      </w:pPr>
      <w:r w:rsidRPr="00286EA8">
        <w:rPr>
          <w:rFonts w:ascii="Myriad Pro" w:hAnsi="Myriad Pro"/>
        </w:rPr>
        <w:tab/>
      </w:r>
      <w:r w:rsidRPr="00286EA8">
        <w:rPr>
          <w:rFonts w:ascii="Myriad Pro" w:hAnsi="Myriad Pro"/>
        </w:rPr>
        <w:tab/>
      </w:r>
    </w:p>
    <w:p w14:paraId="4F79EF63" w14:textId="77777777" w:rsidR="00FB71F2" w:rsidRPr="00286EA8" w:rsidRDefault="00FB71F2" w:rsidP="00BB5A20">
      <w:pPr>
        <w:tabs>
          <w:tab w:val="left" w:pos="360"/>
          <w:tab w:val="left" w:pos="810"/>
        </w:tabs>
        <w:rPr>
          <w:rFonts w:ascii="Myriad Pro" w:hAnsi="Myriad Pro"/>
        </w:rPr>
      </w:pPr>
    </w:p>
    <w:p w14:paraId="13E18C06" w14:textId="77777777" w:rsidR="00FB71F2" w:rsidRPr="00286EA8" w:rsidRDefault="00FB71F2" w:rsidP="00BB5A20">
      <w:pPr>
        <w:tabs>
          <w:tab w:val="left" w:pos="360"/>
          <w:tab w:val="left" w:pos="810"/>
        </w:tabs>
        <w:rPr>
          <w:rFonts w:ascii="Myriad Pro" w:hAnsi="Myriad Pro"/>
        </w:rPr>
      </w:pPr>
    </w:p>
    <w:p w14:paraId="4EC57A9A" w14:textId="77777777" w:rsidR="00420E25" w:rsidRPr="00286EA8" w:rsidRDefault="00420E25" w:rsidP="00BB5A20">
      <w:pPr>
        <w:tabs>
          <w:tab w:val="left" w:pos="360"/>
          <w:tab w:val="left" w:pos="810"/>
        </w:tabs>
        <w:rPr>
          <w:rFonts w:ascii="Myriad Pro" w:hAnsi="Myriad Pro"/>
        </w:rPr>
      </w:pPr>
      <w:r w:rsidRPr="00286EA8">
        <w:rPr>
          <w:rFonts w:ascii="Myriad Pro" w:hAnsi="Myriad Pro"/>
        </w:rPr>
        <w:tab/>
      </w:r>
      <w:r w:rsidRPr="00286EA8">
        <w:rPr>
          <w:rFonts w:ascii="Myriad Pro" w:hAnsi="Myriad Pro"/>
        </w:rPr>
        <w:tab/>
      </w:r>
      <w:r w:rsidRPr="00286EA8">
        <w:rPr>
          <w:rFonts w:ascii="Myriad Pro" w:hAnsi="Myriad Pro"/>
        </w:rPr>
        <w:tab/>
      </w:r>
      <w:r w:rsidRPr="00286EA8">
        <w:rPr>
          <w:rFonts w:ascii="Myriad Pro" w:hAnsi="Myriad Pro"/>
        </w:rPr>
        <w:tab/>
      </w:r>
      <w:r w:rsidRPr="00286EA8">
        <w:rPr>
          <w:rFonts w:ascii="Myriad Pro" w:hAnsi="Myriad Pro"/>
        </w:rPr>
        <w:tab/>
      </w:r>
      <w:r w:rsidRPr="00286EA8">
        <w:rPr>
          <w:rFonts w:ascii="Myriad Pro" w:hAnsi="Myriad Pro"/>
        </w:rPr>
        <w:tab/>
        <w:t>______________________</w:t>
      </w:r>
    </w:p>
    <w:p w14:paraId="08FD372C" w14:textId="77777777" w:rsidR="00420E25" w:rsidRPr="00286EA8" w:rsidRDefault="00D229F4" w:rsidP="00BB5A20">
      <w:pPr>
        <w:tabs>
          <w:tab w:val="left" w:pos="360"/>
          <w:tab w:val="left" w:pos="810"/>
        </w:tabs>
        <w:rPr>
          <w:rFonts w:ascii="Myriad Pro" w:hAnsi="Myriad Pro"/>
        </w:rPr>
      </w:pPr>
      <w:r w:rsidRPr="00286EA8">
        <w:rPr>
          <w:rFonts w:ascii="Myriad Pro" w:hAnsi="Myriad Pro"/>
        </w:rPr>
        <w:t xml:space="preserve">   </w:t>
      </w:r>
      <w:r w:rsidR="00420E25" w:rsidRPr="00286EA8">
        <w:rPr>
          <w:rFonts w:ascii="Myriad Pro" w:hAnsi="Myriad Pro"/>
        </w:rPr>
        <w:tab/>
      </w:r>
      <w:r w:rsidR="00420E25" w:rsidRPr="00286EA8">
        <w:rPr>
          <w:rFonts w:ascii="Myriad Pro" w:hAnsi="Myriad Pro"/>
        </w:rPr>
        <w:tab/>
      </w:r>
      <w:r w:rsidR="00420E25" w:rsidRPr="00286EA8">
        <w:rPr>
          <w:rFonts w:ascii="Myriad Pro" w:hAnsi="Myriad Pro"/>
        </w:rPr>
        <w:tab/>
      </w:r>
      <w:r w:rsidR="00420E25" w:rsidRPr="00286EA8">
        <w:rPr>
          <w:rFonts w:ascii="Myriad Pro" w:hAnsi="Myriad Pro"/>
        </w:rPr>
        <w:tab/>
      </w:r>
      <w:r w:rsidR="00420E25" w:rsidRPr="00286EA8">
        <w:rPr>
          <w:rFonts w:ascii="Myriad Pro" w:hAnsi="Myriad Pro"/>
        </w:rPr>
        <w:tab/>
      </w:r>
      <w:r w:rsidRPr="00286EA8">
        <w:rPr>
          <w:rFonts w:ascii="Myriad Pro" w:hAnsi="Myriad Pro"/>
        </w:rPr>
        <w:t xml:space="preserve">             </w:t>
      </w:r>
      <w:r w:rsidR="00E40437" w:rsidRPr="00286EA8">
        <w:rPr>
          <w:rFonts w:ascii="Myriad Pro" w:hAnsi="Myriad Pro"/>
        </w:rPr>
        <w:t>Benjamin Kessler</w:t>
      </w:r>
      <w:r w:rsidR="00420E25" w:rsidRPr="00286EA8">
        <w:rPr>
          <w:rFonts w:ascii="Myriad Pro" w:hAnsi="Myriad Pro"/>
        </w:rPr>
        <w:t xml:space="preserve">, Mayor </w:t>
      </w:r>
    </w:p>
    <w:p w14:paraId="753A4290" w14:textId="77777777" w:rsidR="00E77EB8" w:rsidRPr="00286EA8" w:rsidRDefault="00E77EB8" w:rsidP="00BB5A20">
      <w:pPr>
        <w:tabs>
          <w:tab w:val="left" w:pos="360"/>
          <w:tab w:val="left" w:pos="810"/>
        </w:tabs>
        <w:rPr>
          <w:rFonts w:ascii="Myriad Pro" w:hAnsi="Myriad Pro"/>
        </w:rPr>
      </w:pPr>
    </w:p>
    <w:p w14:paraId="57187543" w14:textId="71849205" w:rsidR="00E77EB8" w:rsidRPr="00286EA8" w:rsidRDefault="00E77EB8" w:rsidP="00BB5A20">
      <w:pPr>
        <w:tabs>
          <w:tab w:val="left" w:pos="360"/>
          <w:tab w:val="left" w:pos="810"/>
        </w:tabs>
        <w:rPr>
          <w:rFonts w:ascii="Myriad Pro" w:hAnsi="Myriad Pro"/>
        </w:rPr>
      </w:pPr>
      <w:r w:rsidRPr="00286EA8">
        <w:rPr>
          <w:rFonts w:ascii="Myriad Pro" w:hAnsi="Myriad Pro"/>
        </w:rPr>
        <w:t xml:space="preserve">First Reading: </w:t>
      </w:r>
      <w:r w:rsidR="002978F2" w:rsidRPr="00286EA8">
        <w:rPr>
          <w:rFonts w:ascii="Myriad Pro" w:hAnsi="Myriad Pro"/>
        </w:rPr>
        <w:t xml:space="preserve"> </w:t>
      </w:r>
    </w:p>
    <w:p w14:paraId="60577B5B" w14:textId="77777777" w:rsidR="004A425F" w:rsidRPr="00286EA8" w:rsidRDefault="004A425F" w:rsidP="00BB5A20">
      <w:pPr>
        <w:tabs>
          <w:tab w:val="left" w:pos="360"/>
          <w:tab w:val="left" w:pos="810"/>
        </w:tabs>
        <w:rPr>
          <w:rFonts w:ascii="Myriad Pro" w:hAnsi="Myriad Pro"/>
        </w:rPr>
      </w:pPr>
      <w:r w:rsidRPr="00286EA8">
        <w:rPr>
          <w:rFonts w:ascii="Myriad Pro" w:hAnsi="Myriad Pro"/>
        </w:rPr>
        <w:t>Second</w:t>
      </w:r>
      <w:r w:rsidR="00BF5EE6" w:rsidRPr="00286EA8">
        <w:rPr>
          <w:rFonts w:ascii="Myriad Pro" w:hAnsi="Myriad Pro"/>
        </w:rPr>
        <w:t xml:space="preserve"> Reading</w:t>
      </w:r>
      <w:r w:rsidR="00AD2DC4" w:rsidRPr="00286EA8">
        <w:rPr>
          <w:rFonts w:ascii="Myriad Pro" w:hAnsi="Myriad Pro"/>
        </w:rPr>
        <w:t xml:space="preserve">:  </w:t>
      </w:r>
    </w:p>
    <w:p w14:paraId="1724411B" w14:textId="77777777" w:rsidR="00E267B5" w:rsidRPr="00286EA8" w:rsidRDefault="004A425F" w:rsidP="00BB5A20">
      <w:pPr>
        <w:tabs>
          <w:tab w:val="left" w:pos="360"/>
          <w:tab w:val="left" w:pos="810"/>
        </w:tabs>
        <w:rPr>
          <w:rFonts w:ascii="Myriad Pro" w:hAnsi="Myriad Pro"/>
        </w:rPr>
      </w:pPr>
      <w:r w:rsidRPr="00286EA8">
        <w:rPr>
          <w:rFonts w:ascii="Myriad Pro" w:hAnsi="Myriad Pro"/>
        </w:rPr>
        <w:t>Third Reading</w:t>
      </w:r>
      <w:r w:rsidR="00AD2DC4" w:rsidRPr="00286EA8">
        <w:rPr>
          <w:rFonts w:ascii="Myriad Pro" w:hAnsi="Myriad Pro"/>
        </w:rPr>
        <w:t xml:space="preserve">:  </w:t>
      </w:r>
    </w:p>
    <w:sectPr w:rsidR="00E267B5" w:rsidRPr="00286EA8" w:rsidSect="008E6061">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0D68B" w14:textId="77777777" w:rsidR="00B2194F" w:rsidRDefault="00B2194F" w:rsidP="002F3C0F">
      <w:r>
        <w:separator/>
      </w:r>
    </w:p>
  </w:endnote>
  <w:endnote w:type="continuationSeparator" w:id="0">
    <w:p w14:paraId="3424059B" w14:textId="77777777" w:rsidR="00B2194F" w:rsidRDefault="00B2194F" w:rsidP="002F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58027" w14:textId="77777777" w:rsidR="00B2194F" w:rsidRDefault="00B2194F" w:rsidP="002F3C0F">
      <w:r>
        <w:separator/>
      </w:r>
    </w:p>
  </w:footnote>
  <w:footnote w:type="continuationSeparator" w:id="0">
    <w:p w14:paraId="0601250E" w14:textId="77777777" w:rsidR="00B2194F" w:rsidRDefault="00B2194F" w:rsidP="002F3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492C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059D3"/>
    <w:multiLevelType w:val="hybridMultilevel"/>
    <w:tmpl w:val="DA2C8D20"/>
    <w:lvl w:ilvl="0" w:tplc="78246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10351B"/>
    <w:multiLevelType w:val="hybridMultilevel"/>
    <w:tmpl w:val="1A0EDF0A"/>
    <w:lvl w:ilvl="0" w:tplc="13DA121C">
      <w:start w:val="1"/>
      <w:numFmt w:val="lowerLetter"/>
      <w:lvlText w:val="(%1)"/>
      <w:lvlJc w:val="left"/>
      <w:pPr>
        <w:ind w:left="600" w:hanging="440"/>
      </w:pPr>
      <w:rPr>
        <w:rFonts w:hint="default"/>
      </w:rPr>
    </w:lvl>
    <w:lvl w:ilvl="1" w:tplc="04090019">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6B7C30C0"/>
    <w:multiLevelType w:val="hybridMultilevel"/>
    <w:tmpl w:val="EFD8E66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A0"/>
    <w:rsid w:val="00014D7A"/>
    <w:rsid w:val="00022E23"/>
    <w:rsid w:val="000355D7"/>
    <w:rsid w:val="0005704A"/>
    <w:rsid w:val="000A669D"/>
    <w:rsid w:val="000D1FF0"/>
    <w:rsid w:val="000D7C04"/>
    <w:rsid w:val="000F6699"/>
    <w:rsid w:val="001450A4"/>
    <w:rsid w:val="00180F66"/>
    <w:rsid w:val="00197529"/>
    <w:rsid w:val="001B353F"/>
    <w:rsid w:val="001D0F6B"/>
    <w:rsid w:val="001D22D8"/>
    <w:rsid w:val="001D550C"/>
    <w:rsid w:val="001D630B"/>
    <w:rsid w:val="002403A2"/>
    <w:rsid w:val="00286EA8"/>
    <w:rsid w:val="002978F2"/>
    <w:rsid w:val="002B70F9"/>
    <w:rsid w:val="002E2BF3"/>
    <w:rsid w:val="002E668E"/>
    <w:rsid w:val="002F3C0F"/>
    <w:rsid w:val="00321ACB"/>
    <w:rsid w:val="00324822"/>
    <w:rsid w:val="003472C6"/>
    <w:rsid w:val="00367560"/>
    <w:rsid w:val="00380EE9"/>
    <w:rsid w:val="00386D5F"/>
    <w:rsid w:val="003A4FD1"/>
    <w:rsid w:val="003C78EE"/>
    <w:rsid w:val="00417F06"/>
    <w:rsid w:val="00420E25"/>
    <w:rsid w:val="00430C38"/>
    <w:rsid w:val="00432BD2"/>
    <w:rsid w:val="00454C6D"/>
    <w:rsid w:val="00476661"/>
    <w:rsid w:val="004814D0"/>
    <w:rsid w:val="00487B7C"/>
    <w:rsid w:val="004A425F"/>
    <w:rsid w:val="00542623"/>
    <w:rsid w:val="005C72F4"/>
    <w:rsid w:val="00650846"/>
    <w:rsid w:val="00652ACF"/>
    <w:rsid w:val="0065588F"/>
    <w:rsid w:val="006616DB"/>
    <w:rsid w:val="00697E70"/>
    <w:rsid w:val="006A7ECA"/>
    <w:rsid w:val="006B1A68"/>
    <w:rsid w:val="006E5D60"/>
    <w:rsid w:val="006F0E57"/>
    <w:rsid w:val="00720563"/>
    <w:rsid w:val="007441CB"/>
    <w:rsid w:val="00773934"/>
    <w:rsid w:val="007A3C2F"/>
    <w:rsid w:val="007B1DDE"/>
    <w:rsid w:val="007C32E5"/>
    <w:rsid w:val="007D1C2C"/>
    <w:rsid w:val="00810FEC"/>
    <w:rsid w:val="00814742"/>
    <w:rsid w:val="00835330"/>
    <w:rsid w:val="00870C01"/>
    <w:rsid w:val="0087164C"/>
    <w:rsid w:val="00884155"/>
    <w:rsid w:val="008B3DB0"/>
    <w:rsid w:val="008E6061"/>
    <w:rsid w:val="00917DF9"/>
    <w:rsid w:val="0092179D"/>
    <w:rsid w:val="009310DA"/>
    <w:rsid w:val="00953903"/>
    <w:rsid w:val="009542B2"/>
    <w:rsid w:val="0096469A"/>
    <w:rsid w:val="009F2054"/>
    <w:rsid w:val="00A06CE4"/>
    <w:rsid w:val="00A44E0F"/>
    <w:rsid w:val="00A5188F"/>
    <w:rsid w:val="00A53C5C"/>
    <w:rsid w:val="00AB2B24"/>
    <w:rsid w:val="00AD2DC4"/>
    <w:rsid w:val="00AE56FA"/>
    <w:rsid w:val="00B2194F"/>
    <w:rsid w:val="00B23341"/>
    <w:rsid w:val="00B37F3E"/>
    <w:rsid w:val="00B45CB5"/>
    <w:rsid w:val="00B50233"/>
    <w:rsid w:val="00BA5DB0"/>
    <w:rsid w:val="00BB5A20"/>
    <w:rsid w:val="00BD1050"/>
    <w:rsid w:val="00BF5EE6"/>
    <w:rsid w:val="00C135FE"/>
    <w:rsid w:val="00CD14AD"/>
    <w:rsid w:val="00CF5717"/>
    <w:rsid w:val="00D00387"/>
    <w:rsid w:val="00D13D44"/>
    <w:rsid w:val="00D229F4"/>
    <w:rsid w:val="00D84667"/>
    <w:rsid w:val="00DA1FF2"/>
    <w:rsid w:val="00DC6CC9"/>
    <w:rsid w:val="00DE1DCE"/>
    <w:rsid w:val="00E016A9"/>
    <w:rsid w:val="00E24E91"/>
    <w:rsid w:val="00E267B5"/>
    <w:rsid w:val="00E40437"/>
    <w:rsid w:val="00E44434"/>
    <w:rsid w:val="00E446B9"/>
    <w:rsid w:val="00E73B04"/>
    <w:rsid w:val="00E77EB8"/>
    <w:rsid w:val="00E97312"/>
    <w:rsid w:val="00EB73E9"/>
    <w:rsid w:val="00EC0FBA"/>
    <w:rsid w:val="00F14428"/>
    <w:rsid w:val="00F304FC"/>
    <w:rsid w:val="00F356EB"/>
    <w:rsid w:val="00F54DB3"/>
    <w:rsid w:val="00F664A0"/>
    <w:rsid w:val="00F80DE5"/>
    <w:rsid w:val="00F92BAE"/>
    <w:rsid w:val="00FB71F2"/>
    <w:rsid w:val="00FD41B3"/>
    <w:rsid w:val="00FF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0D296"/>
  <w15:chartTrackingRefBased/>
  <w15:docId w15:val="{08502C72-A7D0-4D43-AA43-BB1F7B84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41"/>
    <w:lsdException w:name="Grid Table 4 Accent 4" w:uiPriority="42"/>
    <w:lsdException w:name="Grid Table 5 Dark Accent 4" w:uiPriority="43"/>
    <w:lsdException w:name="Grid Table 6 Colorful Accent 4" w:uiPriority="44"/>
    <w:lsdException w:name="Grid Table 7 Colorful Accent 4" w:uiPriority="45"/>
    <w:lsdException w:name="Grid Table 1 Light Accent 5" w:uiPriority="40"/>
    <w:lsdException w:name="Grid Table 2 Accent 5" w:uiPriority="46"/>
    <w:lsdException w:name="Grid Table 3 Accent 5" w:uiPriority="47"/>
    <w:lsdException w:name="Grid Table 4 Accent 5" w:uiPriority="48"/>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7E70"/>
    <w:rPr>
      <w:rFonts w:ascii="Tahoma" w:hAnsi="Tahoma" w:cs="Tahoma"/>
      <w:sz w:val="16"/>
      <w:szCs w:val="16"/>
    </w:rPr>
  </w:style>
  <w:style w:type="paragraph" w:styleId="Header">
    <w:name w:val="header"/>
    <w:basedOn w:val="Normal"/>
    <w:link w:val="HeaderChar"/>
    <w:rsid w:val="002F3C0F"/>
    <w:pPr>
      <w:tabs>
        <w:tab w:val="center" w:pos="4680"/>
        <w:tab w:val="right" w:pos="9360"/>
      </w:tabs>
    </w:pPr>
  </w:style>
  <w:style w:type="character" w:customStyle="1" w:styleId="HeaderChar">
    <w:name w:val="Header Char"/>
    <w:link w:val="Header"/>
    <w:rsid w:val="002F3C0F"/>
    <w:rPr>
      <w:sz w:val="24"/>
      <w:szCs w:val="24"/>
    </w:rPr>
  </w:style>
  <w:style w:type="paragraph" w:styleId="Footer">
    <w:name w:val="footer"/>
    <w:basedOn w:val="Normal"/>
    <w:link w:val="FooterChar"/>
    <w:uiPriority w:val="99"/>
    <w:rsid w:val="002F3C0F"/>
    <w:pPr>
      <w:tabs>
        <w:tab w:val="center" w:pos="4680"/>
        <w:tab w:val="right" w:pos="9360"/>
      </w:tabs>
    </w:pPr>
  </w:style>
  <w:style w:type="character" w:customStyle="1" w:styleId="FooterChar">
    <w:name w:val="Footer Char"/>
    <w:link w:val="Footer"/>
    <w:uiPriority w:val="99"/>
    <w:rsid w:val="002F3C0F"/>
    <w:rPr>
      <w:sz w:val="24"/>
      <w:szCs w:val="24"/>
    </w:rPr>
  </w:style>
  <w:style w:type="character" w:styleId="Hyperlink">
    <w:name w:val="Hyperlink"/>
    <w:rsid w:val="00870C01"/>
    <w:rPr>
      <w:color w:val="0563C1"/>
      <w:u w:val="single"/>
    </w:rPr>
  </w:style>
  <w:style w:type="character" w:styleId="UnresolvedMention">
    <w:name w:val="Unresolved Mention"/>
    <w:uiPriority w:val="99"/>
    <w:semiHidden/>
    <w:unhideWhenUsed/>
    <w:rsid w:val="00870C01"/>
    <w:rPr>
      <w:color w:val="605E5C"/>
      <w:shd w:val="clear" w:color="auto" w:fill="E1DFDD"/>
    </w:rPr>
  </w:style>
  <w:style w:type="paragraph" w:styleId="ListParagraph">
    <w:name w:val="List Paragraph"/>
    <w:basedOn w:val="Normal"/>
    <w:uiPriority w:val="99"/>
    <w:qFormat/>
    <w:rsid w:val="00432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16099">
      <w:bodyDiv w:val="1"/>
      <w:marLeft w:val="0"/>
      <w:marRight w:val="0"/>
      <w:marTop w:val="0"/>
      <w:marBottom w:val="0"/>
      <w:divBdr>
        <w:top w:val="none" w:sz="0" w:space="0" w:color="auto"/>
        <w:left w:val="none" w:sz="0" w:space="0" w:color="auto"/>
        <w:bottom w:val="none" w:sz="0" w:space="0" w:color="auto"/>
        <w:right w:val="none" w:sz="0" w:space="0" w:color="auto"/>
      </w:divBdr>
      <w:divsChild>
        <w:div w:id="362175542">
          <w:marLeft w:val="0"/>
          <w:marRight w:val="0"/>
          <w:marTop w:val="0"/>
          <w:marBottom w:val="0"/>
          <w:divBdr>
            <w:top w:val="none" w:sz="0" w:space="0" w:color="auto"/>
            <w:left w:val="none" w:sz="0" w:space="0" w:color="auto"/>
            <w:bottom w:val="none" w:sz="0" w:space="0" w:color="auto"/>
            <w:right w:val="none" w:sz="0" w:space="0" w:color="auto"/>
          </w:divBdr>
        </w:div>
        <w:div w:id="379674491">
          <w:marLeft w:val="0"/>
          <w:marRight w:val="0"/>
          <w:marTop w:val="0"/>
          <w:marBottom w:val="0"/>
          <w:divBdr>
            <w:top w:val="none" w:sz="0" w:space="0" w:color="auto"/>
            <w:left w:val="none" w:sz="0" w:space="0" w:color="auto"/>
            <w:bottom w:val="none" w:sz="0" w:space="0" w:color="auto"/>
            <w:right w:val="none" w:sz="0" w:space="0" w:color="auto"/>
          </w:divBdr>
          <w:divsChild>
            <w:div w:id="2130515546">
              <w:marLeft w:val="0"/>
              <w:marRight w:val="0"/>
              <w:marTop w:val="0"/>
              <w:marBottom w:val="0"/>
              <w:divBdr>
                <w:top w:val="none" w:sz="0" w:space="0" w:color="auto"/>
                <w:left w:val="none" w:sz="0" w:space="0" w:color="auto"/>
                <w:bottom w:val="none" w:sz="0" w:space="0" w:color="auto"/>
                <w:right w:val="none" w:sz="0" w:space="0" w:color="auto"/>
              </w:divBdr>
            </w:div>
          </w:divsChild>
        </w:div>
        <w:div w:id="1060520521">
          <w:marLeft w:val="0"/>
          <w:marRight w:val="0"/>
          <w:marTop w:val="0"/>
          <w:marBottom w:val="0"/>
          <w:divBdr>
            <w:top w:val="none" w:sz="0" w:space="0" w:color="auto"/>
            <w:left w:val="none" w:sz="0" w:space="0" w:color="auto"/>
            <w:bottom w:val="none" w:sz="0" w:space="0" w:color="auto"/>
            <w:right w:val="none" w:sz="0" w:space="0" w:color="auto"/>
          </w:divBdr>
          <w:divsChild>
            <w:div w:id="796026955">
              <w:marLeft w:val="0"/>
              <w:marRight w:val="0"/>
              <w:marTop w:val="0"/>
              <w:marBottom w:val="0"/>
              <w:divBdr>
                <w:top w:val="none" w:sz="0" w:space="0" w:color="auto"/>
                <w:left w:val="none" w:sz="0" w:space="0" w:color="auto"/>
                <w:bottom w:val="none" w:sz="0" w:space="0" w:color="auto"/>
                <w:right w:val="none" w:sz="0" w:space="0" w:color="auto"/>
              </w:divBdr>
            </w:div>
          </w:divsChild>
        </w:div>
        <w:div w:id="1278490305">
          <w:marLeft w:val="0"/>
          <w:marRight w:val="0"/>
          <w:marTop w:val="0"/>
          <w:marBottom w:val="0"/>
          <w:divBdr>
            <w:top w:val="none" w:sz="0" w:space="0" w:color="auto"/>
            <w:left w:val="none" w:sz="0" w:space="0" w:color="auto"/>
            <w:bottom w:val="none" w:sz="0" w:space="0" w:color="auto"/>
            <w:right w:val="none" w:sz="0" w:space="0" w:color="auto"/>
          </w:divBdr>
        </w:div>
        <w:div w:id="1323267757">
          <w:marLeft w:val="720"/>
          <w:marRight w:val="0"/>
          <w:marTop w:val="0"/>
          <w:marBottom w:val="0"/>
          <w:divBdr>
            <w:top w:val="none" w:sz="0" w:space="0" w:color="auto"/>
            <w:left w:val="none" w:sz="0" w:space="0" w:color="auto"/>
            <w:bottom w:val="none" w:sz="0" w:space="0" w:color="auto"/>
            <w:right w:val="none" w:sz="0" w:space="0" w:color="auto"/>
          </w:divBdr>
          <w:divsChild>
            <w:div w:id="1954743899">
              <w:marLeft w:val="0"/>
              <w:marRight w:val="0"/>
              <w:marTop w:val="0"/>
              <w:marBottom w:val="0"/>
              <w:divBdr>
                <w:top w:val="none" w:sz="0" w:space="0" w:color="auto"/>
                <w:left w:val="none" w:sz="0" w:space="0" w:color="auto"/>
                <w:bottom w:val="none" w:sz="0" w:space="0" w:color="auto"/>
                <w:right w:val="none" w:sz="0" w:space="0" w:color="auto"/>
              </w:divBdr>
            </w:div>
          </w:divsChild>
        </w:div>
        <w:div w:id="1323703470">
          <w:marLeft w:val="0"/>
          <w:marRight w:val="0"/>
          <w:marTop w:val="0"/>
          <w:marBottom w:val="0"/>
          <w:divBdr>
            <w:top w:val="none" w:sz="0" w:space="0" w:color="auto"/>
            <w:left w:val="none" w:sz="0" w:space="0" w:color="auto"/>
            <w:bottom w:val="none" w:sz="0" w:space="0" w:color="auto"/>
            <w:right w:val="none" w:sz="0" w:space="0" w:color="auto"/>
          </w:divBdr>
          <w:divsChild>
            <w:div w:id="1226066527">
              <w:marLeft w:val="0"/>
              <w:marRight w:val="0"/>
              <w:marTop w:val="0"/>
              <w:marBottom w:val="0"/>
              <w:divBdr>
                <w:top w:val="none" w:sz="0" w:space="0" w:color="auto"/>
                <w:left w:val="none" w:sz="0" w:space="0" w:color="auto"/>
                <w:bottom w:val="none" w:sz="0" w:space="0" w:color="auto"/>
                <w:right w:val="none" w:sz="0" w:space="0" w:color="auto"/>
              </w:divBdr>
            </w:div>
          </w:divsChild>
        </w:div>
        <w:div w:id="1490947291">
          <w:marLeft w:val="0"/>
          <w:marRight w:val="0"/>
          <w:marTop w:val="0"/>
          <w:marBottom w:val="0"/>
          <w:divBdr>
            <w:top w:val="none" w:sz="0" w:space="0" w:color="auto"/>
            <w:left w:val="none" w:sz="0" w:space="0" w:color="auto"/>
            <w:bottom w:val="none" w:sz="0" w:space="0" w:color="auto"/>
            <w:right w:val="none" w:sz="0" w:space="0" w:color="auto"/>
          </w:divBdr>
          <w:divsChild>
            <w:div w:id="1462841233">
              <w:marLeft w:val="0"/>
              <w:marRight w:val="0"/>
              <w:marTop w:val="0"/>
              <w:marBottom w:val="0"/>
              <w:divBdr>
                <w:top w:val="none" w:sz="0" w:space="0" w:color="auto"/>
                <w:left w:val="none" w:sz="0" w:space="0" w:color="auto"/>
                <w:bottom w:val="none" w:sz="0" w:space="0" w:color="auto"/>
                <w:right w:val="none" w:sz="0" w:space="0" w:color="auto"/>
              </w:divBdr>
            </w:div>
          </w:divsChild>
        </w:div>
        <w:div w:id="1864245603">
          <w:marLeft w:val="0"/>
          <w:marRight w:val="0"/>
          <w:marTop w:val="0"/>
          <w:marBottom w:val="0"/>
          <w:divBdr>
            <w:top w:val="none" w:sz="0" w:space="0" w:color="auto"/>
            <w:left w:val="none" w:sz="0" w:space="0" w:color="auto"/>
            <w:bottom w:val="none" w:sz="0" w:space="0" w:color="auto"/>
            <w:right w:val="none" w:sz="0" w:space="0" w:color="auto"/>
          </w:divBdr>
        </w:div>
      </w:divsChild>
    </w:div>
    <w:div w:id="533540177">
      <w:bodyDiv w:val="1"/>
      <w:marLeft w:val="0"/>
      <w:marRight w:val="0"/>
      <w:marTop w:val="0"/>
      <w:marBottom w:val="0"/>
      <w:divBdr>
        <w:top w:val="none" w:sz="0" w:space="0" w:color="auto"/>
        <w:left w:val="none" w:sz="0" w:space="0" w:color="auto"/>
        <w:bottom w:val="none" w:sz="0" w:space="0" w:color="auto"/>
        <w:right w:val="none" w:sz="0" w:space="0" w:color="auto"/>
      </w:divBdr>
      <w:divsChild>
        <w:div w:id="422921142">
          <w:marLeft w:val="720"/>
          <w:marRight w:val="0"/>
          <w:marTop w:val="0"/>
          <w:marBottom w:val="0"/>
          <w:divBdr>
            <w:top w:val="none" w:sz="0" w:space="0" w:color="auto"/>
            <w:left w:val="none" w:sz="0" w:space="0" w:color="auto"/>
            <w:bottom w:val="none" w:sz="0" w:space="0" w:color="auto"/>
            <w:right w:val="none" w:sz="0" w:space="0" w:color="auto"/>
          </w:divBdr>
          <w:divsChild>
            <w:div w:id="657344331">
              <w:marLeft w:val="720"/>
              <w:marRight w:val="0"/>
              <w:marTop w:val="0"/>
              <w:marBottom w:val="0"/>
              <w:divBdr>
                <w:top w:val="none" w:sz="0" w:space="0" w:color="auto"/>
                <w:left w:val="none" w:sz="0" w:space="0" w:color="auto"/>
                <w:bottom w:val="none" w:sz="0" w:space="0" w:color="auto"/>
                <w:right w:val="none" w:sz="0" w:space="0" w:color="auto"/>
              </w:divBdr>
            </w:div>
          </w:divsChild>
        </w:div>
        <w:div w:id="1222718982">
          <w:marLeft w:val="0"/>
          <w:marRight w:val="0"/>
          <w:marTop w:val="0"/>
          <w:marBottom w:val="0"/>
          <w:divBdr>
            <w:top w:val="none" w:sz="0" w:space="0" w:color="auto"/>
            <w:left w:val="none" w:sz="0" w:space="0" w:color="auto"/>
            <w:bottom w:val="none" w:sz="0" w:space="0" w:color="auto"/>
            <w:right w:val="none" w:sz="0" w:space="0" w:color="auto"/>
          </w:divBdr>
        </w:div>
      </w:divsChild>
    </w:div>
    <w:div w:id="936182093">
      <w:bodyDiv w:val="1"/>
      <w:marLeft w:val="0"/>
      <w:marRight w:val="0"/>
      <w:marTop w:val="0"/>
      <w:marBottom w:val="0"/>
      <w:divBdr>
        <w:top w:val="none" w:sz="0" w:space="0" w:color="auto"/>
        <w:left w:val="none" w:sz="0" w:space="0" w:color="auto"/>
        <w:bottom w:val="none" w:sz="0" w:space="0" w:color="auto"/>
        <w:right w:val="none" w:sz="0" w:space="0" w:color="auto"/>
      </w:divBdr>
      <w:divsChild>
        <w:div w:id="407265632">
          <w:marLeft w:val="0"/>
          <w:marRight w:val="0"/>
          <w:marTop w:val="0"/>
          <w:marBottom w:val="0"/>
          <w:divBdr>
            <w:top w:val="none" w:sz="0" w:space="0" w:color="auto"/>
            <w:left w:val="none" w:sz="0" w:space="0" w:color="auto"/>
            <w:bottom w:val="none" w:sz="0" w:space="0" w:color="auto"/>
            <w:right w:val="none" w:sz="0" w:space="0" w:color="auto"/>
          </w:divBdr>
        </w:div>
        <w:div w:id="1171531392">
          <w:marLeft w:val="720"/>
          <w:marRight w:val="0"/>
          <w:marTop w:val="0"/>
          <w:marBottom w:val="0"/>
          <w:divBdr>
            <w:top w:val="none" w:sz="0" w:space="0" w:color="auto"/>
            <w:left w:val="none" w:sz="0" w:space="0" w:color="auto"/>
            <w:bottom w:val="none" w:sz="0" w:space="0" w:color="auto"/>
            <w:right w:val="none" w:sz="0" w:space="0" w:color="auto"/>
          </w:divBdr>
          <w:divsChild>
            <w:div w:id="4178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194">
      <w:bodyDiv w:val="1"/>
      <w:marLeft w:val="0"/>
      <w:marRight w:val="0"/>
      <w:marTop w:val="0"/>
      <w:marBottom w:val="0"/>
      <w:divBdr>
        <w:top w:val="none" w:sz="0" w:space="0" w:color="auto"/>
        <w:left w:val="none" w:sz="0" w:space="0" w:color="auto"/>
        <w:bottom w:val="none" w:sz="0" w:space="0" w:color="auto"/>
        <w:right w:val="none" w:sz="0" w:space="0" w:color="auto"/>
      </w:divBdr>
      <w:divsChild>
        <w:div w:id="645207724">
          <w:marLeft w:val="0"/>
          <w:marRight w:val="0"/>
          <w:marTop w:val="0"/>
          <w:marBottom w:val="0"/>
          <w:divBdr>
            <w:top w:val="none" w:sz="0" w:space="0" w:color="auto"/>
            <w:left w:val="none" w:sz="0" w:space="0" w:color="auto"/>
            <w:bottom w:val="none" w:sz="0" w:space="0" w:color="auto"/>
            <w:right w:val="none" w:sz="0" w:space="0" w:color="auto"/>
          </w:divBdr>
          <w:divsChild>
            <w:div w:id="56248129">
              <w:marLeft w:val="0"/>
              <w:marRight w:val="0"/>
              <w:marTop w:val="0"/>
              <w:marBottom w:val="0"/>
              <w:divBdr>
                <w:top w:val="none" w:sz="0" w:space="0" w:color="auto"/>
                <w:left w:val="none" w:sz="0" w:space="0" w:color="auto"/>
                <w:bottom w:val="none" w:sz="0" w:space="0" w:color="auto"/>
                <w:right w:val="none" w:sz="0" w:space="0" w:color="auto"/>
              </w:divBdr>
            </w:div>
          </w:divsChild>
        </w:div>
        <w:div w:id="1127165889">
          <w:marLeft w:val="720"/>
          <w:marRight w:val="0"/>
          <w:marTop w:val="0"/>
          <w:marBottom w:val="0"/>
          <w:divBdr>
            <w:top w:val="none" w:sz="0" w:space="0" w:color="auto"/>
            <w:left w:val="none" w:sz="0" w:space="0" w:color="auto"/>
            <w:bottom w:val="none" w:sz="0" w:space="0" w:color="auto"/>
            <w:right w:val="none" w:sz="0" w:space="0" w:color="auto"/>
          </w:divBdr>
          <w:divsChild>
            <w:div w:id="20968263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02367759">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sChild>
        <w:div w:id="316416742">
          <w:marLeft w:val="0"/>
          <w:marRight w:val="0"/>
          <w:marTop w:val="0"/>
          <w:marBottom w:val="0"/>
          <w:divBdr>
            <w:top w:val="none" w:sz="0" w:space="0" w:color="auto"/>
            <w:left w:val="none" w:sz="0" w:space="0" w:color="auto"/>
            <w:bottom w:val="none" w:sz="0" w:space="0" w:color="auto"/>
            <w:right w:val="none" w:sz="0" w:space="0" w:color="auto"/>
          </w:divBdr>
        </w:div>
        <w:div w:id="377972087">
          <w:marLeft w:val="720"/>
          <w:marRight w:val="0"/>
          <w:marTop w:val="0"/>
          <w:marBottom w:val="0"/>
          <w:divBdr>
            <w:top w:val="none" w:sz="0" w:space="0" w:color="auto"/>
            <w:left w:val="none" w:sz="0" w:space="0" w:color="auto"/>
            <w:bottom w:val="none" w:sz="0" w:space="0" w:color="auto"/>
            <w:right w:val="none" w:sz="0" w:space="0" w:color="auto"/>
          </w:divBdr>
          <w:divsChild>
            <w:div w:id="1268004264">
              <w:marLeft w:val="0"/>
              <w:marRight w:val="0"/>
              <w:marTop w:val="0"/>
              <w:marBottom w:val="0"/>
              <w:divBdr>
                <w:top w:val="none" w:sz="0" w:space="0" w:color="auto"/>
                <w:left w:val="none" w:sz="0" w:space="0" w:color="auto"/>
                <w:bottom w:val="none" w:sz="0" w:space="0" w:color="auto"/>
                <w:right w:val="none" w:sz="0" w:space="0" w:color="auto"/>
              </w:divBdr>
            </w:div>
          </w:divsChild>
        </w:div>
        <w:div w:id="505100002">
          <w:marLeft w:val="0"/>
          <w:marRight w:val="0"/>
          <w:marTop w:val="0"/>
          <w:marBottom w:val="0"/>
          <w:divBdr>
            <w:top w:val="none" w:sz="0" w:space="0" w:color="auto"/>
            <w:left w:val="none" w:sz="0" w:space="0" w:color="auto"/>
            <w:bottom w:val="none" w:sz="0" w:space="0" w:color="auto"/>
            <w:right w:val="none" w:sz="0" w:space="0" w:color="auto"/>
          </w:divBdr>
        </w:div>
        <w:div w:id="588150631">
          <w:marLeft w:val="0"/>
          <w:marRight w:val="0"/>
          <w:marTop w:val="0"/>
          <w:marBottom w:val="0"/>
          <w:divBdr>
            <w:top w:val="none" w:sz="0" w:space="0" w:color="auto"/>
            <w:left w:val="none" w:sz="0" w:space="0" w:color="auto"/>
            <w:bottom w:val="none" w:sz="0" w:space="0" w:color="auto"/>
            <w:right w:val="none" w:sz="0" w:space="0" w:color="auto"/>
          </w:divBdr>
        </w:div>
        <w:div w:id="931859338">
          <w:marLeft w:val="0"/>
          <w:marRight w:val="0"/>
          <w:marTop w:val="0"/>
          <w:marBottom w:val="0"/>
          <w:divBdr>
            <w:top w:val="none" w:sz="0" w:space="0" w:color="auto"/>
            <w:left w:val="none" w:sz="0" w:space="0" w:color="auto"/>
            <w:bottom w:val="none" w:sz="0" w:space="0" w:color="auto"/>
            <w:right w:val="none" w:sz="0" w:space="0" w:color="auto"/>
          </w:divBdr>
        </w:div>
        <w:div w:id="974795247">
          <w:marLeft w:val="0"/>
          <w:marRight w:val="0"/>
          <w:marTop w:val="0"/>
          <w:marBottom w:val="0"/>
          <w:divBdr>
            <w:top w:val="none" w:sz="0" w:space="0" w:color="auto"/>
            <w:left w:val="none" w:sz="0" w:space="0" w:color="auto"/>
            <w:bottom w:val="none" w:sz="0" w:space="0" w:color="auto"/>
            <w:right w:val="none" w:sz="0" w:space="0" w:color="auto"/>
          </w:divBdr>
        </w:div>
        <w:div w:id="978876741">
          <w:marLeft w:val="0"/>
          <w:marRight w:val="0"/>
          <w:marTop w:val="0"/>
          <w:marBottom w:val="0"/>
          <w:divBdr>
            <w:top w:val="none" w:sz="0" w:space="0" w:color="auto"/>
            <w:left w:val="none" w:sz="0" w:space="0" w:color="auto"/>
            <w:bottom w:val="none" w:sz="0" w:space="0" w:color="auto"/>
            <w:right w:val="none" w:sz="0" w:space="0" w:color="auto"/>
          </w:divBdr>
        </w:div>
        <w:div w:id="1215850736">
          <w:marLeft w:val="0"/>
          <w:marRight w:val="0"/>
          <w:marTop w:val="0"/>
          <w:marBottom w:val="0"/>
          <w:divBdr>
            <w:top w:val="none" w:sz="0" w:space="0" w:color="auto"/>
            <w:left w:val="none" w:sz="0" w:space="0" w:color="auto"/>
            <w:bottom w:val="none" w:sz="0" w:space="0" w:color="auto"/>
            <w:right w:val="none" w:sz="0" w:space="0" w:color="auto"/>
          </w:divBdr>
        </w:div>
        <w:div w:id="1247154332">
          <w:marLeft w:val="0"/>
          <w:marRight w:val="0"/>
          <w:marTop w:val="0"/>
          <w:marBottom w:val="0"/>
          <w:divBdr>
            <w:top w:val="none" w:sz="0" w:space="0" w:color="auto"/>
            <w:left w:val="none" w:sz="0" w:space="0" w:color="auto"/>
            <w:bottom w:val="none" w:sz="0" w:space="0" w:color="auto"/>
            <w:right w:val="none" w:sz="0" w:space="0" w:color="auto"/>
          </w:divBdr>
        </w:div>
        <w:div w:id="1603873055">
          <w:marLeft w:val="0"/>
          <w:marRight w:val="0"/>
          <w:marTop w:val="0"/>
          <w:marBottom w:val="0"/>
          <w:divBdr>
            <w:top w:val="none" w:sz="0" w:space="0" w:color="auto"/>
            <w:left w:val="none" w:sz="0" w:space="0" w:color="auto"/>
            <w:bottom w:val="none" w:sz="0" w:space="0" w:color="auto"/>
            <w:right w:val="none" w:sz="0" w:space="0" w:color="auto"/>
          </w:divBdr>
        </w:div>
        <w:div w:id="1708219062">
          <w:marLeft w:val="0"/>
          <w:marRight w:val="0"/>
          <w:marTop w:val="0"/>
          <w:marBottom w:val="0"/>
          <w:divBdr>
            <w:top w:val="none" w:sz="0" w:space="0" w:color="auto"/>
            <w:left w:val="none" w:sz="0" w:space="0" w:color="auto"/>
            <w:bottom w:val="none" w:sz="0" w:space="0" w:color="auto"/>
            <w:right w:val="none" w:sz="0" w:space="0" w:color="auto"/>
          </w:divBdr>
        </w:div>
        <w:div w:id="1725250029">
          <w:marLeft w:val="0"/>
          <w:marRight w:val="0"/>
          <w:marTop w:val="0"/>
          <w:marBottom w:val="0"/>
          <w:divBdr>
            <w:top w:val="none" w:sz="0" w:space="0" w:color="auto"/>
            <w:left w:val="none" w:sz="0" w:space="0" w:color="auto"/>
            <w:bottom w:val="none" w:sz="0" w:space="0" w:color="auto"/>
            <w:right w:val="none" w:sz="0" w:space="0" w:color="auto"/>
          </w:divBdr>
        </w:div>
      </w:divsChild>
    </w:div>
    <w:div w:id="1773431696">
      <w:bodyDiv w:val="1"/>
      <w:marLeft w:val="0"/>
      <w:marRight w:val="0"/>
      <w:marTop w:val="0"/>
      <w:marBottom w:val="0"/>
      <w:divBdr>
        <w:top w:val="none" w:sz="0" w:space="0" w:color="auto"/>
        <w:left w:val="none" w:sz="0" w:space="0" w:color="auto"/>
        <w:bottom w:val="none" w:sz="0" w:space="0" w:color="auto"/>
        <w:right w:val="none" w:sz="0" w:space="0" w:color="auto"/>
      </w:divBdr>
      <w:divsChild>
        <w:div w:id="207843180">
          <w:marLeft w:val="720"/>
          <w:marRight w:val="0"/>
          <w:marTop w:val="0"/>
          <w:marBottom w:val="0"/>
          <w:divBdr>
            <w:top w:val="none" w:sz="0" w:space="0" w:color="auto"/>
            <w:left w:val="none" w:sz="0" w:space="0" w:color="auto"/>
            <w:bottom w:val="none" w:sz="0" w:space="0" w:color="auto"/>
            <w:right w:val="none" w:sz="0" w:space="0" w:color="auto"/>
          </w:divBdr>
          <w:divsChild>
            <w:div w:id="1636449611">
              <w:marLeft w:val="0"/>
              <w:marRight w:val="0"/>
              <w:marTop w:val="0"/>
              <w:marBottom w:val="0"/>
              <w:divBdr>
                <w:top w:val="none" w:sz="0" w:space="0" w:color="auto"/>
                <w:left w:val="none" w:sz="0" w:space="0" w:color="auto"/>
                <w:bottom w:val="none" w:sz="0" w:space="0" w:color="auto"/>
                <w:right w:val="none" w:sz="0" w:space="0" w:color="auto"/>
              </w:divBdr>
            </w:div>
          </w:divsChild>
        </w:div>
        <w:div w:id="629166005">
          <w:marLeft w:val="0"/>
          <w:marRight w:val="0"/>
          <w:marTop w:val="0"/>
          <w:marBottom w:val="0"/>
          <w:divBdr>
            <w:top w:val="none" w:sz="0" w:space="0" w:color="auto"/>
            <w:left w:val="none" w:sz="0" w:space="0" w:color="auto"/>
            <w:bottom w:val="none" w:sz="0" w:space="0" w:color="auto"/>
            <w:right w:val="none" w:sz="0" w:space="0" w:color="auto"/>
          </w:divBdr>
        </w:div>
      </w:divsChild>
    </w:div>
    <w:div w:id="2077698664">
      <w:bodyDiv w:val="1"/>
      <w:marLeft w:val="0"/>
      <w:marRight w:val="0"/>
      <w:marTop w:val="0"/>
      <w:marBottom w:val="0"/>
      <w:divBdr>
        <w:top w:val="none" w:sz="0" w:space="0" w:color="auto"/>
        <w:left w:val="none" w:sz="0" w:space="0" w:color="auto"/>
        <w:bottom w:val="none" w:sz="0" w:space="0" w:color="auto"/>
        <w:right w:val="none" w:sz="0" w:space="0" w:color="auto"/>
      </w:divBdr>
      <w:divsChild>
        <w:div w:id="576670885">
          <w:marLeft w:val="0"/>
          <w:marRight w:val="0"/>
          <w:marTop w:val="0"/>
          <w:marBottom w:val="0"/>
          <w:divBdr>
            <w:top w:val="none" w:sz="0" w:space="0" w:color="auto"/>
            <w:left w:val="none" w:sz="0" w:space="0" w:color="auto"/>
            <w:bottom w:val="none" w:sz="0" w:space="0" w:color="auto"/>
            <w:right w:val="none" w:sz="0" w:space="0" w:color="auto"/>
          </w:divBdr>
        </w:div>
        <w:div w:id="1087919274">
          <w:marLeft w:val="0"/>
          <w:marRight w:val="0"/>
          <w:marTop w:val="0"/>
          <w:marBottom w:val="0"/>
          <w:divBdr>
            <w:top w:val="none" w:sz="0" w:space="0" w:color="auto"/>
            <w:left w:val="none" w:sz="0" w:space="0" w:color="auto"/>
            <w:bottom w:val="none" w:sz="0" w:space="0" w:color="auto"/>
            <w:right w:val="none" w:sz="0" w:space="0" w:color="auto"/>
          </w:divBdr>
        </w:div>
        <w:div w:id="1694040499">
          <w:marLeft w:val="720"/>
          <w:marRight w:val="0"/>
          <w:marTop w:val="0"/>
          <w:marBottom w:val="0"/>
          <w:divBdr>
            <w:top w:val="none" w:sz="0" w:space="0" w:color="auto"/>
            <w:left w:val="none" w:sz="0" w:space="0" w:color="auto"/>
            <w:bottom w:val="none" w:sz="0" w:space="0" w:color="auto"/>
            <w:right w:val="none" w:sz="0" w:space="0" w:color="auto"/>
          </w:divBdr>
          <w:divsChild>
            <w:div w:id="18253900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ORDINANCE NO</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Chodosh</dc:creator>
  <cp:keywords/>
  <dc:description/>
  <cp:lastModifiedBy>Bexley Ohio</cp:lastModifiedBy>
  <cp:revision>3</cp:revision>
  <cp:lastPrinted>2019-02-20T20:27:00Z</cp:lastPrinted>
  <dcterms:created xsi:type="dcterms:W3CDTF">2020-04-29T18:23:00Z</dcterms:created>
  <dcterms:modified xsi:type="dcterms:W3CDTF">2020-04-29T18:24:00Z</dcterms:modified>
</cp:coreProperties>
</file>