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BCD" w:rsidRPr="00EC2568" w:rsidRDefault="00341BCD" w:rsidP="0002281F">
      <w:pPr>
        <w:jc w:val="center"/>
        <w:rPr>
          <w:b/>
        </w:rPr>
      </w:pPr>
      <w:r w:rsidRPr="00EC2568">
        <w:rPr>
          <w:b/>
        </w:rPr>
        <w:t xml:space="preserve">Ordinance No. </w:t>
      </w:r>
      <w:r>
        <w:rPr>
          <w:b/>
        </w:rPr>
        <w:t>45</w:t>
      </w:r>
      <w:r w:rsidRPr="00EC2568">
        <w:rPr>
          <w:b/>
        </w:rPr>
        <w:t xml:space="preserve"> – 16</w:t>
      </w:r>
    </w:p>
    <w:p w:rsidR="00341BCD" w:rsidRPr="00EC2568" w:rsidRDefault="00341BCD" w:rsidP="0002281F">
      <w:pPr>
        <w:jc w:val="center"/>
      </w:pPr>
    </w:p>
    <w:p w:rsidR="00341BCD" w:rsidRPr="00EC2568" w:rsidRDefault="00341BCD" w:rsidP="00EA1E57">
      <w:r w:rsidRPr="00EC2568">
        <w:t>By: Deneese Owen</w:t>
      </w:r>
    </w:p>
    <w:p w:rsidR="00341BCD" w:rsidRPr="00EC2568" w:rsidRDefault="00341BCD" w:rsidP="0002281F">
      <w:pPr>
        <w:jc w:val="center"/>
      </w:pPr>
    </w:p>
    <w:p w:rsidR="00341BCD" w:rsidRPr="00EC2568" w:rsidRDefault="00341BCD" w:rsidP="0002281F">
      <w:pPr>
        <w:jc w:val="center"/>
        <w:rPr>
          <w:b/>
        </w:rPr>
      </w:pPr>
      <w:r w:rsidRPr="00EC2568">
        <w:rPr>
          <w:b/>
        </w:rPr>
        <w:t>An ordinance to revise the compensation policy for unclassified employees, and to adopt a pay scale for unclassified employees.</w:t>
      </w:r>
    </w:p>
    <w:p w:rsidR="00341BCD" w:rsidRPr="00EC2568" w:rsidRDefault="00341BCD" w:rsidP="0002281F">
      <w:pPr>
        <w:jc w:val="center"/>
      </w:pPr>
    </w:p>
    <w:p w:rsidR="00341BCD" w:rsidRPr="00EC2568" w:rsidRDefault="00341BCD" w:rsidP="00441D1D">
      <w:pPr>
        <w:jc w:val="both"/>
      </w:pPr>
      <w:r w:rsidRPr="00EC2568">
        <w:rPr>
          <w:b/>
        </w:rPr>
        <w:t>Whereas,</w:t>
      </w:r>
      <w:r w:rsidRPr="00EC2568">
        <w:t xml:space="preserve"> the pay guide adopted in Amended Ordinance 52-09 has not been adjusted since 2009, and </w:t>
      </w:r>
    </w:p>
    <w:p w:rsidR="00341BCD" w:rsidRPr="00EC2568" w:rsidRDefault="00341BCD" w:rsidP="00441D1D">
      <w:pPr>
        <w:jc w:val="both"/>
      </w:pPr>
    </w:p>
    <w:p w:rsidR="00341BCD" w:rsidRPr="00EC2568" w:rsidRDefault="00341BCD" w:rsidP="00441D1D">
      <w:pPr>
        <w:jc w:val="both"/>
      </w:pPr>
      <w:r w:rsidRPr="00EC2568">
        <w:rPr>
          <w:b/>
        </w:rPr>
        <w:t>Whereas,</w:t>
      </w:r>
      <w:r w:rsidRPr="00EC2568">
        <w:t xml:space="preserve"> the administration is proposing a step-based system for pay increases for unclassified employees, in order to provide better consistency and predictability for management and employees, and in order to assist with employee retention efforts;</w:t>
      </w:r>
    </w:p>
    <w:p w:rsidR="00341BCD" w:rsidRPr="00EC2568" w:rsidRDefault="00341BCD" w:rsidP="0002281F">
      <w:pPr>
        <w:jc w:val="both"/>
      </w:pPr>
    </w:p>
    <w:p w:rsidR="00341BCD" w:rsidRPr="00EC2568" w:rsidRDefault="00341BCD" w:rsidP="0002281F">
      <w:pPr>
        <w:jc w:val="both"/>
        <w:rPr>
          <w:b/>
          <w:color w:val="000000"/>
        </w:rPr>
      </w:pPr>
      <w:r w:rsidRPr="00EC2568">
        <w:rPr>
          <w:b/>
          <w:color w:val="000000"/>
        </w:rPr>
        <w:t xml:space="preserve">NOW, THEREFORE, BE IT ORDAINED BY THE COUNCIL OF THE CITY OF </w:t>
      </w:r>
      <w:smartTag w:uri="urn:schemas-microsoft-com:office:smarttags" w:element="City">
        <w:r w:rsidRPr="00EC2568">
          <w:rPr>
            <w:b/>
            <w:color w:val="000000"/>
          </w:rPr>
          <w:t>BEXLEY</w:t>
        </w:r>
      </w:smartTag>
      <w:r w:rsidRPr="00EC2568">
        <w:rPr>
          <w:b/>
          <w:color w:val="000000"/>
        </w:rPr>
        <w:t xml:space="preserve">, </w:t>
      </w:r>
      <w:smartTag w:uri="urn:schemas-microsoft-com:office:smarttags" w:element="place">
        <w:smartTag w:uri="urn:schemas-microsoft-com:office:smarttags" w:element="State">
          <w:r w:rsidRPr="00EC2568">
            <w:rPr>
              <w:b/>
              <w:color w:val="000000"/>
            </w:rPr>
            <w:t>OHIO</w:t>
          </w:r>
        </w:smartTag>
      </w:smartTag>
      <w:r w:rsidRPr="00EC2568">
        <w:rPr>
          <w:b/>
          <w:color w:val="000000"/>
        </w:rPr>
        <w:t>:</w:t>
      </w:r>
    </w:p>
    <w:p w:rsidR="00341BCD" w:rsidRPr="00EC2568" w:rsidRDefault="00341BCD" w:rsidP="0002281F">
      <w:pPr>
        <w:jc w:val="both"/>
      </w:pPr>
    </w:p>
    <w:p w:rsidR="00341BCD" w:rsidRPr="00EC2568" w:rsidRDefault="00341BCD" w:rsidP="0002281F">
      <w:pPr>
        <w:jc w:val="both"/>
        <w:rPr>
          <w:u w:val="single"/>
        </w:rPr>
      </w:pPr>
      <w:r w:rsidRPr="00EC2568">
        <w:rPr>
          <w:u w:val="single"/>
        </w:rPr>
        <w:t>Section 1</w:t>
      </w:r>
      <w:bookmarkStart w:id="0" w:name="_GoBack"/>
      <w:bookmarkEnd w:id="0"/>
    </w:p>
    <w:p w:rsidR="00341BCD" w:rsidRPr="00EC2568" w:rsidRDefault="00341BCD" w:rsidP="0002281F">
      <w:pPr>
        <w:jc w:val="both"/>
      </w:pPr>
      <w:r w:rsidRPr="00EC2568">
        <w:t>That the revised compensation policy, attached hereto as “Exhibit A”, is hereby adopted.</w:t>
      </w:r>
    </w:p>
    <w:p w:rsidR="00341BCD" w:rsidRPr="00EC2568" w:rsidRDefault="00341BCD" w:rsidP="0002281F">
      <w:pPr>
        <w:jc w:val="both"/>
      </w:pPr>
    </w:p>
    <w:p w:rsidR="00341BCD" w:rsidRPr="00EC2568" w:rsidRDefault="00341BCD" w:rsidP="0002281F">
      <w:pPr>
        <w:jc w:val="both"/>
        <w:rPr>
          <w:u w:val="single"/>
        </w:rPr>
      </w:pPr>
      <w:r w:rsidRPr="00EC2568">
        <w:rPr>
          <w:u w:val="single"/>
        </w:rPr>
        <w:t>Section 2</w:t>
      </w:r>
    </w:p>
    <w:p w:rsidR="00341BCD" w:rsidRPr="00EC2568" w:rsidRDefault="00341BCD" w:rsidP="0002281F">
      <w:pPr>
        <w:jc w:val="both"/>
      </w:pPr>
      <w:r w:rsidRPr="00EC2568">
        <w:t>That the pay scale and pay step schedule referenced by the revised compensation policy, attached hereto as “Exhibit B”, is hereby adopted.</w:t>
      </w:r>
    </w:p>
    <w:p w:rsidR="00341BCD" w:rsidRPr="00EC2568" w:rsidRDefault="00341BCD" w:rsidP="0002281F">
      <w:pPr>
        <w:jc w:val="both"/>
      </w:pPr>
    </w:p>
    <w:p w:rsidR="00341BCD" w:rsidRPr="00EC2568" w:rsidRDefault="00341BCD" w:rsidP="0002281F">
      <w:pPr>
        <w:jc w:val="both"/>
        <w:rPr>
          <w:u w:val="single"/>
        </w:rPr>
      </w:pPr>
      <w:r w:rsidRPr="00EC2568">
        <w:rPr>
          <w:u w:val="single"/>
        </w:rPr>
        <w:t>Section 3</w:t>
      </w:r>
    </w:p>
    <w:p w:rsidR="00341BCD" w:rsidRPr="00EC2568" w:rsidRDefault="00341BCD" w:rsidP="0002281F">
      <w:pPr>
        <w:jc w:val="both"/>
      </w:pPr>
      <w:r w:rsidRPr="00EC2568">
        <w:t xml:space="preserve">That this Ordinance shall go into effect and be in full force from and after the earliest period allowed by law. </w:t>
      </w:r>
    </w:p>
    <w:p w:rsidR="00341BCD" w:rsidRPr="00EC2568" w:rsidRDefault="00341BCD" w:rsidP="0002281F">
      <w:pPr>
        <w:jc w:val="both"/>
      </w:pPr>
    </w:p>
    <w:p w:rsidR="00341BCD" w:rsidRPr="00EC2568" w:rsidRDefault="00341BCD" w:rsidP="0002281F">
      <w:pPr>
        <w:jc w:val="both"/>
      </w:pPr>
    </w:p>
    <w:p w:rsidR="00341BCD" w:rsidRPr="00EC2568" w:rsidRDefault="00341BCD" w:rsidP="0002281F">
      <w:pPr>
        <w:jc w:val="both"/>
      </w:pPr>
    </w:p>
    <w:p w:rsidR="00341BCD" w:rsidRPr="00EC2568" w:rsidRDefault="00341BCD" w:rsidP="004E6174">
      <w:pPr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color w:val="000000"/>
        </w:rPr>
      </w:pPr>
      <w:r w:rsidRPr="00EC2568">
        <w:t xml:space="preserve"> </w:t>
      </w:r>
      <w:r w:rsidRPr="00EC2568">
        <w:rPr>
          <w:color w:val="000000"/>
        </w:rPr>
        <w:t>Passed:</w:t>
      </w:r>
      <w:r w:rsidRPr="00EC2568">
        <w:rPr>
          <w:color w:val="000000"/>
        </w:rPr>
        <w:tab/>
      </w:r>
      <w:r w:rsidRPr="00EC2568">
        <w:rPr>
          <w:color w:val="000000"/>
          <w:u w:val="single"/>
        </w:rPr>
        <w:tab/>
      </w:r>
      <w:r w:rsidRPr="00EC2568">
        <w:rPr>
          <w:color w:val="000000"/>
          <w:u w:val="single"/>
        </w:rPr>
        <w:tab/>
      </w:r>
      <w:r w:rsidRPr="00EC2568">
        <w:rPr>
          <w:color w:val="000000"/>
          <w:u w:val="single"/>
        </w:rPr>
        <w:tab/>
      </w:r>
      <w:r w:rsidRPr="00EC2568">
        <w:rPr>
          <w:color w:val="000000"/>
        </w:rPr>
        <w:t>, 2016</w:t>
      </w:r>
    </w:p>
    <w:p w:rsidR="00341BCD" w:rsidRPr="00EC2568" w:rsidRDefault="00341BCD" w:rsidP="004E6174">
      <w:pPr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color w:val="000000"/>
        </w:rPr>
      </w:pPr>
    </w:p>
    <w:p w:rsidR="00341BCD" w:rsidRPr="00EC2568" w:rsidRDefault="00341BCD" w:rsidP="004E6174">
      <w:pPr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color w:val="000000"/>
        </w:rPr>
      </w:pPr>
      <w:r w:rsidRPr="00EC2568">
        <w:rPr>
          <w:color w:val="000000"/>
        </w:rPr>
        <w:tab/>
      </w:r>
      <w:r w:rsidRPr="00EC2568">
        <w:rPr>
          <w:color w:val="000000"/>
        </w:rPr>
        <w:tab/>
      </w:r>
      <w:r w:rsidRPr="00EC2568">
        <w:rPr>
          <w:color w:val="000000"/>
        </w:rPr>
        <w:tab/>
      </w:r>
      <w:r w:rsidRPr="00EC2568">
        <w:rPr>
          <w:color w:val="000000"/>
        </w:rPr>
        <w:tab/>
      </w:r>
      <w:r w:rsidRPr="00EC2568">
        <w:rPr>
          <w:color w:val="000000"/>
        </w:rPr>
        <w:tab/>
      </w:r>
      <w:r w:rsidRPr="00EC2568">
        <w:rPr>
          <w:color w:val="000000"/>
        </w:rPr>
        <w:tab/>
      </w:r>
      <w:r w:rsidRPr="00EC2568">
        <w:rPr>
          <w:color w:val="000000"/>
          <w:u w:val="single"/>
        </w:rPr>
        <w:tab/>
      </w:r>
      <w:r w:rsidRPr="00EC2568">
        <w:rPr>
          <w:color w:val="000000"/>
          <w:u w:val="single"/>
        </w:rPr>
        <w:tab/>
      </w:r>
      <w:r w:rsidRPr="00EC2568">
        <w:rPr>
          <w:color w:val="000000"/>
          <w:u w:val="single"/>
        </w:rPr>
        <w:tab/>
      </w:r>
      <w:r w:rsidRPr="00EC2568">
        <w:rPr>
          <w:color w:val="000000"/>
          <w:u w:val="single"/>
        </w:rPr>
        <w:tab/>
      </w:r>
      <w:r w:rsidRPr="00EC2568">
        <w:rPr>
          <w:color w:val="000000"/>
          <w:u w:val="single"/>
        </w:rPr>
        <w:tab/>
      </w:r>
    </w:p>
    <w:p w:rsidR="00341BCD" w:rsidRPr="00EC2568" w:rsidRDefault="00341BCD" w:rsidP="00ED66BD">
      <w:pPr>
        <w:pStyle w:val="EnvelopeReturn"/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rFonts w:ascii="Calibri" w:hAnsi="Calibri"/>
          <w:sz w:val="22"/>
          <w:szCs w:val="22"/>
        </w:rPr>
      </w:pPr>
      <w:r w:rsidRPr="00EC2568">
        <w:rPr>
          <w:rFonts w:ascii="Calibri" w:hAnsi="Calibri"/>
          <w:sz w:val="22"/>
          <w:szCs w:val="22"/>
        </w:rPr>
        <w:tab/>
      </w:r>
      <w:r w:rsidRPr="00EC2568">
        <w:rPr>
          <w:rFonts w:ascii="Calibri" w:hAnsi="Calibri"/>
          <w:sz w:val="22"/>
          <w:szCs w:val="22"/>
        </w:rPr>
        <w:tab/>
      </w:r>
      <w:r w:rsidRPr="00EC2568">
        <w:rPr>
          <w:rFonts w:ascii="Calibri" w:hAnsi="Calibri"/>
          <w:sz w:val="22"/>
          <w:szCs w:val="22"/>
        </w:rPr>
        <w:tab/>
      </w:r>
      <w:r w:rsidRPr="00EC2568">
        <w:rPr>
          <w:rFonts w:ascii="Calibri" w:hAnsi="Calibri"/>
          <w:sz w:val="22"/>
          <w:szCs w:val="22"/>
        </w:rPr>
        <w:tab/>
      </w:r>
      <w:r w:rsidRPr="00EC2568">
        <w:rPr>
          <w:rFonts w:ascii="Calibri" w:hAnsi="Calibri"/>
          <w:sz w:val="22"/>
          <w:szCs w:val="22"/>
        </w:rPr>
        <w:tab/>
      </w:r>
      <w:r w:rsidRPr="00EC2568">
        <w:rPr>
          <w:rFonts w:ascii="Calibri" w:hAnsi="Calibri"/>
          <w:sz w:val="22"/>
          <w:szCs w:val="22"/>
        </w:rPr>
        <w:tab/>
        <w:t>Tim Madison, President of Council</w:t>
      </w:r>
    </w:p>
    <w:p w:rsidR="00341BCD" w:rsidRPr="00EC2568" w:rsidRDefault="00341BCD" w:rsidP="00ED66BD">
      <w:pPr>
        <w:pStyle w:val="EnvelopeReturn"/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rFonts w:ascii="Calibri" w:hAnsi="Calibri"/>
          <w:color w:val="000000"/>
          <w:sz w:val="22"/>
          <w:szCs w:val="22"/>
        </w:rPr>
      </w:pPr>
      <w:r w:rsidRPr="00EC2568">
        <w:rPr>
          <w:rFonts w:ascii="Calibri" w:hAnsi="Calibri"/>
          <w:sz w:val="22"/>
          <w:szCs w:val="22"/>
        </w:rPr>
        <w:tab/>
        <w:t>Attest:</w:t>
      </w:r>
      <w:r w:rsidRPr="00EC2568">
        <w:rPr>
          <w:rFonts w:ascii="Calibri" w:hAnsi="Calibri"/>
          <w:sz w:val="22"/>
          <w:szCs w:val="22"/>
        </w:rPr>
        <w:tab/>
      </w:r>
      <w:r w:rsidRPr="00EC2568">
        <w:rPr>
          <w:rFonts w:ascii="Calibri" w:hAnsi="Calibri"/>
          <w:sz w:val="22"/>
          <w:szCs w:val="22"/>
          <w:u w:val="single"/>
        </w:rPr>
        <w:tab/>
      </w:r>
      <w:r w:rsidRPr="00EC2568">
        <w:rPr>
          <w:rFonts w:ascii="Calibri" w:hAnsi="Calibri"/>
          <w:sz w:val="22"/>
          <w:szCs w:val="22"/>
          <w:u w:val="single"/>
        </w:rPr>
        <w:tab/>
      </w:r>
      <w:r w:rsidRPr="00EC2568">
        <w:rPr>
          <w:rFonts w:ascii="Calibri" w:hAnsi="Calibri"/>
          <w:sz w:val="22"/>
          <w:szCs w:val="22"/>
          <w:u w:val="single"/>
        </w:rPr>
        <w:tab/>
      </w:r>
      <w:r w:rsidRPr="00EC2568">
        <w:rPr>
          <w:rFonts w:ascii="Calibri" w:hAnsi="Calibri"/>
          <w:sz w:val="22"/>
          <w:szCs w:val="22"/>
          <w:u w:val="single"/>
        </w:rPr>
        <w:tab/>
      </w:r>
      <w:r w:rsidRPr="00EC2568">
        <w:rPr>
          <w:rFonts w:ascii="Calibri" w:hAnsi="Calibri"/>
          <w:sz w:val="22"/>
          <w:szCs w:val="22"/>
          <w:u w:val="single"/>
        </w:rPr>
        <w:tab/>
      </w:r>
    </w:p>
    <w:p w:rsidR="00341BCD" w:rsidRPr="00EC2568" w:rsidRDefault="00341BCD" w:rsidP="004E6174">
      <w:pPr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color w:val="000000"/>
        </w:rPr>
      </w:pPr>
      <w:r w:rsidRPr="00EC2568">
        <w:rPr>
          <w:color w:val="000000"/>
        </w:rPr>
        <w:tab/>
      </w:r>
      <w:r w:rsidRPr="00EC2568">
        <w:rPr>
          <w:color w:val="000000"/>
        </w:rPr>
        <w:tab/>
        <w:t>William Harvey, Clerk of Council</w:t>
      </w:r>
    </w:p>
    <w:p w:rsidR="00341BCD" w:rsidRPr="00EC2568" w:rsidRDefault="00341BCD" w:rsidP="004E6174">
      <w:pPr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color w:val="000000"/>
        </w:rPr>
      </w:pPr>
    </w:p>
    <w:p w:rsidR="00341BCD" w:rsidRPr="00EC2568" w:rsidRDefault="00341BCD" w:rsidP="004E6174">
      <w:pPr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color w:val="000000"/>
        </w:rPr>
      </w:pPr>
    </w:p>
    <w:p w:rsidR="00341BCD" w:rsidRPr="00EC2568" w:rsidRDefault="00341BCD" w:rsidP="004E6174">
      <w:pPr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color w:val="000000"/>
        </w:rPr>
      </w:pPr>
      <w:r w:rsidRPr="00EC2568">
        <w:rPr>
          <w:color w:val="000000"/>
        </w:rPr>
        <w:tab/>
      </w:r>
      <w:r w:rsidRPr="00EC2568">
        <w:rPr>
          <w:color w:val="000000"/>
        </w:rPr>
        <w:tab/>
      </w:r>
      <w:r w:rsidRPr="00EC2568">
        <w:rPr>
          <w:color w:val="000000"/>
        </w:rPr>
        <w:tab/>
      </w:r>
      <w:r w:rsidRPr="00EC2568">
        <w:rPr>
          <w:color w:val="000000"/>
        </w:rPr>
        <w:tab/>
      </w:r>
      <w:r w:rsidRPr="00EC2568">
        <w:rPr>
          <w:color w:val="000000"/>
        </w:rPr>
        <w:tab/>
      </w:r>
      <w:r w:rsidRPr="00EC2568">
        <w:rPr>
          <w:color w:val="000000"/>
        </w:rPr>
        <w:tab/>
        <w:t>Approved:______________, 2016</w:t>
      </w:r>
    </w:p>
    <w:p w:rsidR="00341BCD" w:rsidRPr="00EC2568" w:rsidRDefault="00341BCD" w:rsidP="004E6174">
      <w:pPr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color w:val="000000"/>
        </w:rPr>
      </w:pPr>
    </w:p>
    <w:p w:rsidR="00341BCD" w:rsidRPr="00EC2568" w:rsidRDefault="00341BCD" w:rsidP="004E6174">
      <w:pPr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color w:val="000000"/>
        </w:rPr>
      </w:pPr>
    </w:p>
    <w:p w:rsidR="00341BCD" w:rsidRPr="00EC2568" w:rsidRDefault="00341BCD" w:rsidP="004E6174">
      <w:pPr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color w:val="000000"/>
        </w:rPr>
      </w:pPr>
      <w:r w:rsidRPr="00EC2568">
        <w:rPr>
          <w:color w:val="000000"/>
        </w:rPr>
        <w:tab/>
      </w:r>
      <w:r w:rsidRPr="00EC2568">
        <w:rPr>
          <w:color w:val="000000"/>
        </w:rPr>
        <w:tab/>
      </w:r>
      <w:r w:rsidRPr="00EC2568">
        <w:rPr>
          <w:color w:val="000000"/>
        </w:rPr>
        <w:tab/>
      </w:r>
      <w:r w:rsidRPr="00EC2568">
        <w:rPr>
          <w:color w:val="000000"/>
        </w:rPr>
        <w:tab/>
      </w:r>
      <w:r w:rsidRPr="00EC2568">
        <w:rPr>
          <w:color w:val="000000"/>
        </w:rPr>
        <w:tab/>
      </w:r>
      <w:r w:rsidRPr="00EC2568">
        <w:rPr>
          <w:color w:val="000000"/>
        </w:rPr>
        <w:tab/>
      </w:r>
      <w:r w:rsidRPr="00EC2568">
        <w:rPr>
          <w:color w:val="000000"/>
          <w:u w:val="single"/>
        </w:rPr>
        <w:tab/>
      </w:r>
      <w:r w:rsidRPr="00EC2568">
        <w:rPr>
          <w:color w:val="000000"/>
          <w:u w:val="single"/>
        </w:rPr>
        <w:tab/>
      </w:r>
      <w:r w:rsidRPr="00EC2568">
        <w:rPr>
          <w:color w:val="000000"/>
          <w:u w:val="single"/>
        </w:rPr>
        <w:tab/>
      </w:r>
      <w:r w:rsidRPr="00EC2568">
        <w:rPr>
          <w:color w:val="000000"/>
          <w:u w:val="single"/>
        </w:rPr>
        <w:tab/>
      </w:r>
      <w:r w:rsidRPr="00EC2568">
        <w:rPr>
          <w:color w:val="000000"/>
          <w:u w:val="single"/>
        </w:rPr>
        <w:tab/>
      </w:r>
    </w:p>
    <w:p w:rsidR="00341BCD" w:rsidRPr="00EC2568" w:rsidRDefault="00341BCD" w:rsidP="004E6174">
      <w:pPr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color w:val="000000"/>
        </w:rPr>
      </w:pPr>
      <w:r w:rsidRPr="00EC2568">
        <w:rPr>
          <w:color w:val="000000"/>
        </w:rPr>
        <w:tab/>
      </w:r>
      <w:r w:rsidRPr="00EC2568">
        <w:rPr>
          <w:color w:val="000000"/>
        </w:rPr>
        <w:tab/>
      </w:r>
      <w:r w:rsidRPr="00EC2568">
        <w:rPr>
          <w:color w:val="000000"/>
        </w:rPr>
        <w:tab/>
      </w:r>
      <w:r w:rsidRPr="00EC2568">
        <w:rPr>
          <w:color w:val="000000"/>
        </w:rPr>
        <w:tab/>
      </w:r>
      <w:r w:rsidRPr="00EC2568">
        <w:rPr>
          <w:color w:val="000000"/>
        </w:rPr>
        <w:tab/>
      </w:r>
      <w:r w:rsidRPr="00EC2568">
        <w:rPr>
          <w:color w:val="000000"/>
        </w:rPr>
        <w:tab/>
        <w:t>Benjamin J. Kessler, Mayor</w:t>
      </w:r>
    </w:p>
    <w:p w:rsidR="00341BCD" w:rsidRPr="00EC2568" w:rsidRDefault="00341BCD" w:rsidP="004E6174">
      <w:pPr>
        <w:tabs>
          <w:tab w:val="left" w:pos="720"/>
          <w:tab w:val="left" w:pos="1440"/>
          <w:tab w:val="left" w:pos="2160"/>
          <w:tab w:val="left" w:pos="2970"/>
          <w:tab w:val="left" w:pos="3600"/>
          <w:tab w:val="left" w:pos="5040"/>
          <w:tab w:val="left" w:pos="5760"/>
        </w:tabs>
        <w:rPr>
          <w:color w:val="000000"/>
        </w:rPr>
      </w:pPr>
      <w:r w:rsidRPr="00EC2568">
        <w:rPr>
          <w:color w:val="000000"/>
        </w:rPr>
        <w:t>First Reading:  1</w:t>
      </w:r>
      <w:r>
        <w:rPr>
          <w:color w:val="000000"/>
        </w:rPr>
        <w:t>1</w:t>
      </w:r>
      <w:r w:rsidRPr="00EC2568">
        <w:rPr>
          <w:color w:val="000000"/>
        </w:rPr>
        <w:t>-</w:t>
      </w:r>
      <w:r>
        <w:rPr>
          <w:color w:val="000000"/>
        </w:rPr>
        <w:t>1</w:t>
      </w:r>
      <w:r w:rsidRPr="00EC2568">
        <w:rPr>
          <w:color w:val="000000"/>
        </w:rPr>
        <w:t>5-16</w:t>
      </w:r>
    </w:p>
    <w:p w:rsidR="00341BCD" w:rsidRPr="00EC2568" w:rsidRDefault="00341BCD" w:rsidP="004E6174">
      <w:pPr>
        <w:rPr>
          <w:color w:val="000000"/>
        </w:rPr>
      </w:pPr>
      <w:r w:rsidRPr="00EC2568">
        <w:rPr>
          <w:color w:val="000000"/>
        </w:rPr>
        <w:t xml:space="preserve">Second </w:t>
      </w:r>
      <w:smartTag w:uri="urn:schemas-microsoft-com:office:smarttags" w:element="City">
        <w:r w:rsidRPr="00EC2568">
          <w:rPr>
            <w:color w:val="000000"/>
          </w:rPr>
          <w:t>Reading</w:t>
        </w:r>
      </w:smartTag>
      <w:r w:rsidRPr="00EC2568">
        <w:rPr>
          <w:color w:val="000000"/>
        </w:rPr>
        <w:t xml:space="preserve">: </w:t>
      </w:r>
    </w:p>
    <w:p w:rsidR="00341BCD" w:rsidRPr="00EC2568" w:rsidRDefault="00341BCD" w:rsidP="004E6174">
      <w:pPr>
        <w:rPr>
          <w:color w:val="000000"/>
        </w:rPr>
      </w:pPr>
      <w:r w:rsidRPr="00EC2568">
        <w:rPr>
          <w:color w:val="000000"/>
        </w:rPr>
        <w:t xml:space="preserve">Third </w:t>
      </w:r>
      <w:smartTag w:uri="urn:schemas-microsoft-com:office:smarttags" w:element="City">
        <w:r w:rsidRPr="00EC2568">
          <w:rPr>
            <w:color w:val="000000"/>
          </w:rPr>
          <w:t>Reading</w:t>
        </w:r>
      </w:smartTag>
      <w:r w:rsidRPr="00EC2568">
        <w:rPr>
          <w:color w:val="000000"/>
        </w:rPr>
        <w:t>:</w:t>
      </w:r>
    </w:p>
    <w:p w:rsidR="00341BCD" w:rsidRPr="00EC2568" w:rsidRDefault="00341BCD" w:rsidP="0002281F">
      <w:pPr>
        <w:jc w:val="both"/>
      </w:pPr>
    </w:p>
    <w:sectPr w:rsidR="00341BCD" w:rsidRPr="00EC2568" w:rsidSect="00EA1E57">
      <w:footerReference w:type="even" r:id="rId6"/>
      <w:footerReference w:type="default" r:id="rId7"/>
      <w:pgSz w:w="12240" w:h="15840"/>
      <w:pgMar w:top="1296" w:right="1368" w:bottom="720" w:left="13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BCD" w:rsidRDefault="00341BCD">
      <w:r>
        <w:separator/>
      </w:r>
    </w:p>
  </w:endnote>
  <w:endnote w:type="continuationSeparator" w:id="0">
    <w:p w:rsidR="00341BCD" w:rsidRDefault="00341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BCD" w:rsidRDefault="00341BCD" w:rsidP="008816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1BCD" w:rsidRDefault="00341BCD" w:rsidP="00ED66B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BCD" w:rsidRDefault="00341BCD" w:rsidP="008816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41BCD" w:rsidRDefault="00341BCD" w:rsidP="00ED66BD">
    <w:pPr>
      <w:pStyle w:val="Footer"/>
      <w:ind w:right="360"/>
    </w:pPr>
    <w:r>
      <w:t>Ordinance 42-16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BCD" w:rsidRDefault="00341BCD">
      <w:r>
        <w:separator/>
      </w:r>
    </w:p>
  </w:footnote>
  <w:footnote w:type="continuationSeparator" w:id="0">
    <w:p w:rsidR="00341BCD" w:rsidRDefault="00341B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81F"/>
    <w:rsid w:val="0002281F"/>
    <w:rsid w:val="000957BD"/>
    <w:rsid w:val="000973D2"/>
    <w:rsid w:val="001054BC"/>
    <w:rsid w:val="001909CA"/>
    <w:rsid w:val="00263CCD"/>
    <w:rsid w:val="00341BCD"/>
    <w:rsid w:val="0036781C"/>
    <w:rsid w:val="003E16A4"/>
    <w:rsid w:val="00441D1D"/>
    <w:rsid w:val="004E6174"/>
    <w:rsid w:val="004F0FFB"/>
    <w:rsid w:val="00557A95"/>
    <w:rsid w:val="0072481F"/>
    <w:rsid w:val="007348AD"/>
    <w:rsid w:val="007D6408"/>
    <w:rsid w:val="00881659"/>
    <w:rsid w:val="00910768"/>
    <w:rsid w:val="00A72C6D"/>
    <w:rsid w:val="00A94888"/>
    <w:rsid w:val="00AC0392"/>
    <w:rsid w:val="00AF4B7A"/>
    <w:rsid w:val="00D13DF9"/>
    <w:rsid w:val="00E54A70"/>
    <w:rsid w:val="00E84099"/>
    <w:rsid w:val="00EA1E57"/>
    <w:rsid w:val="00EC2568"/>
    <w:rsid w:val="00ED66BD"/>
    <w:rsid w:val="00F84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velope return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1C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rsid w:val="004E6174"/>
    <w:rPr>
      <w:rFonts w:ascii="Times New Roman" w:eastAsia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107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76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ED66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rsid w:val="00ED66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ED66B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184</Words>
  <Characters>1054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Ordinance No</dc:title>
  <dc:subject/>
  <dc:creator>Marc Fishel</dc:creator>
  <cp:keywords/>
  <dc:description/>
  <cp:lastModifiedBy>dmaynard</cp:lastModifiedBy>
  <cp:revision>2</cp:revision>
  <cp:lastPrinted>2016-11-14T19:48:00Z</cp:lastPrinted>
  <dcterms:created xsi:type="dcterms:W3CDTF">2016-11-14T19:53:00Z</dcterms:created>
  <dcterms:modified xsi:type="dcterms:W3CDTF">2016-11-14T19:53:00Z</dcterms:modified>
</cp:coreProperties>
</file>