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6E" w:rsidRPr="002831F6" w:rsidRDefault="0068186E" w:rsidP="00A705EC">
      <w:pPr>
        <w:jc w:val="center"/>
        <w:rPr>
          <w:rFonts w:ascii="Calibri" w:hAnsi="Calibri"/>
          <w:b/>
          <w:sz w:val="22"/>
          <w:szCs w:val="22"/>
        </w:rPr>
      </w:pPr>
      <w:r>
        <w:rPr>
          <w:rFonts w:ascii="Calibri" w:hAnsi="Calibri"/>
          <w:b/>
          <w:sz w:val="22"/>
          <w:szCs w:val="22"/>
        </w:rPr>
        <w:t>ORDINANCE NO.  31 - 15</w:t>
      </w:r>
    </w:p>
    <w:p w:rsidR="0068186E" w:rsidRPr="002831F6" w:rsidRDefault="0068186E" w:rsidP="00A705EC">
      <w:pPr>
        <w:jc w:val="center"/>
        <w:rPr>
          <w:rFonts w:ascii="Calibri" w:hAnsi="Calibri"/>
          <w:b/>
          <w:sz w:val="22"/>
          <w:szCs w:val="22"/>
        </w:rPr>
      </w:pPr>
    </w:p>
    <w:p w:rsidR="0068186E" w:rsidRPr="002831F6" w:rsidRDefault="0068186E" w:rsidP="00A705EC">
      <w:pPr>
        <w:rPr>
          <w:rFonts w:ascii="Calibri" w:hAnsi="Calibri"/>
          <w:sz w:val="22"/>
          <w:szCs w:val="22"/>
          <w:u w:val="single"/>
        </w:rPr>
      </w:pPr>
      <w:r w:rsidRPr="002831F6">
        <w:rPr>
          <w:rFonts w:ascii="Calibri" w:hAnsi="Calibri"/>
          <w:sz w:val="22"/>
          <w:szCs w:val="22"/>
        </w:rPr>
        <w:t xml:space="preserve">By:   </w:t>
      </w:r>
      <w:r>
        <w:rPr>
          <w:rFonts w:ascii="Calibri" w:hAnsi="Calibri"/>
          <w:sz w:val="22"/>
          <w:szCs w:val="22"/>
          <w:u w:val="single"/>
        </w:rPr>
        <w:t>Tim Madison</w:t>
      </w:r>
    </w:p>
    <w:p w:rsidR="0068186E" w:rsidRPr="002831F6" w:rsidRDefault="0068186E" w:rsidP="00A705EC">
      <w:pPr>
        <w:rPr>
          <w:rFonts w:ascii="Calibri" w:hAnsi="Calibri"/>
          <w:sz w:val="22"/>
          <w:szCs w:val="22"/>
          <w:u w:val="single"/>
        </w:rPr>
      </w:pPr>
    </w:p>
    <w:p w:rsidR="0068186E" w:rsidRPr="00415D51" w:rsidRDefault="0068186E" w:rsidP="00415D51">
      <w:pPr>
        <w:jc w:val="center"/>
        <w:rPr>
          <w:rFonts w:ascii="Calibri" w:hAnsi="Calibri"/>
          <w:b/>
          <w:sz w:val="22"/>
          <w:szCs w:val="22"/>
        </w:rPr>
      </w:pPr>
      <w:r w:rsidRPr="00415D51">
        <w:rPr>
          <w:rFonts w:ascii="Calibri" w:hAnsi="Calibri"/>
          <w:b/>
          <w:sz w:val="22"/>
          <w:szCs w:val="22"/>
        </w:rPr>
        <w:t>An Ordinance to appropriate $</w:t>
      </w:r>
      <w:r>
        <w:rPr>
          <w:rFonts w:ascii="Calibri" w:hAnsi="Calibri"/>
          <w:b/>
          <w:sz w:val="22"/>
          <w:szCs w:val="22"/>
        </w:rPr>
        <w:t>25,945.34</w:t>
      </w:r>
      <w:r w:rsidRPr="00415D51">
        <w:rPr>
          <w:rFonts w:ascii="Calibri" w:hAnsi="Calibri"/>
          <w:b/>
          <w:sz w:val="22"/>
          <w:szCs w:val="22"/>
        </w:rPr>
        <w:t xml:space="preserve"> from the Tax Increment Financing Fund (36-170-51320) for the purpose of </w:t>
      </w:r>
      <w:r>
        <w:rPr>
          <w:rFonts w:ascii="Calibri" w:hAnsi="Calibri"/>
          <w:b/>
          <w:sz w:val="22"/>
          <w:szCs w:val="22"/>
        </w:rPr>
        <w:t>reimbursing MRMJ LLC</w:t>
      </w:r>
      <w:r w:rsidRPr="00415D51">
        <w:rPr>
          <w:rFonts w:ascii="Calibri" w:hAnsi="Calibri"/>
          <w:b/>
          <w:sz w:val="22"/>
          <w:szCs w:val="22"/>
        </w:rPr>
        <w:t xml:space="preserve"> for expenses related to right-of-way improvements in the Main Street TIF District</w:t>
      </w:r>
      <w:r>
        <w:rPr>
          <w:rFonts w:ascii="Calibri" w:hAnsi="Calibri"/>
          <w:b/>
          <w:sz w:val="22"/>
          <w:szCs w:val="22"/>
        </w:rPr>
        <w:t>, in accordance with the Main Street Incentive District Infrastructure Agreement between the City of Bexley and MRMJ LLC</w:t>
      </w:r>
      <w:r w:rsidRPr="00415D51">
        <w:rPr>
          <w:rFonts w:ascii="Calibri" w:hAnsi="Calibri"/>
          <w:b/>
          <w:sz w:val="22"/>
          <w:szCs w:val="22"/>
        </w:rPr>
        <w:t>.</w:t>
      </w:r>
    </w:p>
    <w:p w:rsidR="0068186E" w:rsidRPr="002831F6" w:rsidRDefault="0068186E" w:rsidP="00A705EC">
      <w:pPr>
        <w:rPr>
          <w:rFonts w:ascii="Calibri" w:hAnsi="Calibri"/>
          <w:sz w:val="22"/>
          <w:szCs w:val="22"/>
        </w:rPr>
      </w:pPr>
    </w:p>
    <w:p w:rsidR="0068186E" w:rsidRPr="002831F6" w:rsidRDefault="0068186E" w:rsidP="00A705EC">
      <w:pPr>
        <w:rPr>
          <w:rFonts w:ascii="Calibri" w:hAnsi="Calibri"/>
          <w:sz w:val="22"/>
          <w:szCs w:val="22"/>
        </w:rPr>
      </w:pPr>
      <w:r w:rsidRPr="002831F6">
        <w:rPr>
          <w:rFonts w:ascii="Calibri" w:hAnsi="Calibri"/>
          <w:b/>
          <w:sz w:val="22"/>
          <w:szCs w:val="22"/>
        </w:rPr>
        <w:t>WHEREAS,</w:t>
      </w:r>
      <w:r w:rsidRPr="002831F6">
        <w:rPr>
          <w:rFonts w:ascii="Calibri" w:hAnsi="Calibri"/>
          <w:sz w:val="22"/>
          <w:szCs w:val="22"/>
        </w:rPr>
        <w:t xml:space="preserve"> the City of Bexley entered into a Main Street Incentive District Infrastructure Agreement with MRMJ LLC which r</w:t>
      </w:r>
      <w:r>
        <w:rPr>
          <w:rFonts w:ascii="Calibri" w:hAnsi="Calibri"/>
          <w:sz w:val="22"/>
          <w:szCs w:val="22"/>
        </w:rPr>
        <w:t>equires the City to reimburse M</w:t>
      </w:r>
      <w:r w:rsidRPr="002831F6">
        <w:rPr>
          <w:rFonts w:ascii="Calibri" w:hAnsi="Calibri"/>
          <w:sz w:val="22"/>
          <w:szCs w:val="22"/>
        </w:rPr>
        <w:t>R</w:t>
      </w:r>
      <w:r>
        <w:rPr>
          <w:rFonts w:ascii="Calibri" w:hAnsi="Calibri"/>
          <w:sz w:val="22"/>
          <w:szCs w:val="22"/>
        </w:rPr>
        <w:t>M</w:t>
      </w:r>
      <w:r w:rsidRPr="002831F6">
        <w:rPr>
          <w:rFonts w:ascii="Calibri" w:hAnsi="Calibri"/>
          <w:sz w:val="22"/>
          <w:szCs w:val="22"/>
        </w:rPr>
        <w:t>J LLC for public infrastructure improvements from the TIF fund in an amount which is the lesser of (i) 50% of the costs of the Public Improvements and (ii) 30% of the amount received in the TIF Fund in that year that is attributable to the Property; and</w:t>
      </w:r>
    </w:p>
    <w:p w:rsidR="0068186E" w:rsidRPr="002831F6" w:rsidRDefault="0068186E" w:rsidP="00A705EC">
      <w:pPr>
        <w:rPr>
          <w:rFonts w:ascii="Calibri" w:hAnsi="Calibri"/>
          <w:sz w:val="22"/>
          <w:szCs w:val="22"/>
        </w:rPr>
      </w:pPr>
    </w:p>
    <w:p w:rsidR="0068186E" w:rsidRPr="00503466" w:rsidRDefault="0068186E" w:rsidP="00A705EC">
      <w:pPr>
        <w:rPr>
          <w:rFonts w:ascii="Calibri" w:hAnsi="Calibri"/>
          <w:sz w:val="22"/>
          <w:szCs w:val="22"/>
        </w:rPr>
      </w:pPr>
      <w:r w:rsidRPr="00503466">
        <w:rPr>
          <w:rFonts w:ascii="Calibri" w:hAnsi="Calibri"/>
          <w:b/>
          <w:sz w:val="22"/>
          <w:szCs w:val="22"/>
        </w:rPr>
        <w:t>WHEREAS,</w:t>
      </w:r>
      <w:r w:rsidRPr="00503466">
        <w:rPr>
          <w:rFonts w:ascii="Calibri" w:hAnsi="Calibri"/>
          <w:sz w:val="22"/>
          <w:szCs w:val="22"/>
        </w:rPr>
        <w:t xml:space="preserve"> MRMJ LLC’s Public Improvements totaled $125,418.24 and the Project generated $43,014.58 in TIF proceeds to the City in tax year 2013 (calendar year 2014) and $43,469.88 in TIF proceeds to the City in tax year 2014 (calendar year 2015) and; and</w:t>
      </w:r>
    </w:p>
    <w:p w:rsidR="0068186E" w:rsidRPr="00503466" w:rsidRDefault="0068186E" w:rsidP="00A705EC">
      <w:pPr>
        <w:rPr>
          <w:rFonts w:ascii="Calibri" w:hAnsi="Calibri"/>
          <w:sz w:val="22"/>
          <w:szCs w:val="22"/>
        </w:rPr>
      </w:pPr>
    </w:p>
    <w:p w:rsidR="0068186E" w:rsidRPr="002831F6" w:rsidRDefault="0068186E" w:rsidP="00A705EC">
      <w:pPr>
        <w:rPr>
          <w:rFonts w:ascii="Calibri" w:hAnsi="Calibri"/>
          <w:sz w:val="22"/>
          <w:szCs w:val="22"/>
        </w:rPr>
      </w:pPr>
      <w:r w:rsidRPr="00503466">
        <w:rPr>
          <w:rFonts w:ascii="Calibri" w:hAnsi="Calibri"/>
          <w:b/>
          <w:sz w:val="22"/>
          <w:szCs w:val="22"/>
        </w:rPr>
        <w:t>WHEREAS,</w:t>
      </w:r>
      <w:r w:rsidRPr="00503466">
        <w:rPr>
          <w:rFonts w:ascii="Calibri" w:hAnsi="Calibri"/>
          <w:sz w:val="22"/>
          <w:szCs w:val="22"/>
        </w:rPr>
        <w:t xml:space="preserve"> the lesser amount would be 30% of the amount received in the TIF Fund or $12,904.37 in tax year 2013 and $13,040.96 in tax year 2014; and</w:t>
      </w:r>
    </w:p>
    <w:p w:rsidR="0068186E" w:rsidRPr="002831F6" w:rsidRDefault="0068186E" w:rsidP="00A705EC">
      <w:pPr>
        <w:rPr>
          <w:rFonts w:ascii="Calibri" w:hAnsi="Calibri"/>
          <w:sz w:val="22"/>
          <w:szCs w:val="22"/>
        </w:rPr>
      </w:pPr>
    </w:p>
    <w:p w:rsidR="0068186E" w:rsidRPr="002831F6" w:rsidRDefault="0068186E" w:rsidP="00955365">
      <w:pPr>
        <w:rPr>
          <w:rFonts w:ascii="Calibri" w:hAnsi="Calibri"/>
          <w:sz w:val="22"/>
          <w:szCs w:val="22"/>
        </w:rPr>
      </w:pPr>
      <w:r w:rsidRPr="002831F6">
        <w:rPr>
          <w:rFonts w:ascii="Calibri" w:hAnsi="Calibri"/>
          <w:b/>
          <w:sz w:val="22"/>
          <w:szCs w:val="22"/>
        </w:rPr>
        <w:t>WHEREAS,</w:t>
      </w:r>
      <w:r w:rsidRPr="002831F6">
        <w:rPr>
          <w:rFonts w:ascii="Calibri" w:hAnsi="Calibri"/>
          <w:sz w:val="22"/>
          <w:szCs w:val="22"/>
        </w:rPr>
        <w:t xml:space="preserve"> to date, $</w:t>
      </w:r>
      <w:r>
        <w:rPr>
          <w:rFonts w:ascii="Calibri" w:hAnsi="Calibri"/>
          <w:sz w:val="22"/>
          <w:szCs w:val="22"/>
        </w:rPr>
        <w:t>2,888.22</w:t>
      </w:r>
      <w:r w:rsidRPr="002831F6">
        <w:rPr>
          <w:rFonts w:ascii="Calibri" w:hAnsi="Calibri"/>
          <w:sz w:val="22"/>
          <w:szCs w:val="22"/>
        </w:rPr>
        <w:t xml:space="preserve"> has been reimbursed to MRMJ LLC for public infrastructure improvements from the TIF fund, </w:t>
      </w:r>
      <w:r>
        <w:rPr>
          <w:rFonts w:ascii="Calibri" w:hAnsi="Calibri"/>
          <w:sz w:val="22"/>
          <w:szCs w:val="22"/>
        </w:rPr>
        <w:t xml:space="preserve">and </w:t>
      </w:r>
      <w:r w:rsidRPr="002831F6">
        <w:rPr>
          <w:rFonts w:ascii="Calibri" w:hAnsi="Calibri"/>
          <w:sz w:val="22"/>
          <w:szCs w:val="22"/>
        </w:rPr>
        <w:t>$</w:t>
      </w:r>
      <w:r>
        <w:rPr>
          <w:rFonts w:ascii="Calibri" w:hAnsi="Calibri"/>
          <w:sz w:val="22"/>
          <w:szCs w:val="22"/>
        </w:rPr>
        <w:t xml:space="preserve">4,500 has been </w:t>
      </w:r>
      <w:r w:rsidRPr="002831F6">
        <w:rPr>
          <w:rFonts w:ascii="Calibri" w:hAnsi="Calibri"/>
          <w:sz w:val="22"/>
          <w:szCs w:val="22"/>
        </w:rPr>
        <w:t>applied to the Bexley Beautification Fund to offset the $4,500 identified expense associated with damage to the City’s right-of-way trees by MRMJ’s contractors during construction; and</w:t>
      </w:r>
    </w:p>
    <w:p w:rsidR="0068186E" w:rsidRPr="002831F6" w:rsidRDefault="0068186E" w:rsidP="00955365">
      <w:pPr>
        <w:rPr>
          <w:rFonts w:ascii="Calibri" w:hAnsi="Calibri"/>
          <w:sz w:val="22"/>
          <w:szCs w:val="22"/>
        </w:rPr>
      </w:pPr>
      <w:bookmarkStart w:id="0" w:name="_GoBack"/>
      <w:bookmarkEnd w:id="0"/>
    </w:p>
    <w:p w:rsidR="0068186E" w:rsidRPr="002831F6" w:rsidRDefault="0068186E" w:rsidP="00955365">
      <w:pPr>
        <w:rPr>
          <w:rFonts w:ascii="Calibri" w:hAnsi="Calibri"/>
          <w:sz w:val="22"/>
          <w:szCs w:val="22"/>
        </w:rPr>
      </w:pPr>
      <w:r w:rsidRPr="002831F6">
        <w:rPr>
          <w:rFonts w:ascii="Calibri" w:hAnsi="Calibri"/>
          <w:b/>
          <w:sz w:val="22"/>
          <w:szCs w:val="22"/>
        </w:rPr>
        <w:t>WHEREAS,</w:t>
      </w:r>
      <w:r w:rsidRPr="002831F6">
        <w:rPr>
          <w:rFonts w:ascii="Calibri" w:hAnsi="Calibri"/>
          <w:sz w:val="22"/>
          <w:szCs w:val="22"/>
        </w:rPr>
        <w:t xml:space="preserve"> MRMJ</w:t>
      </w:r>
      <w:r>
        <w:rPr>
          <w:rFonts w:ascii="Calibri" w:hAnsi="Calibri"/>
          <w:sz w:val="22"/>
          <w:szCs w:val="22"/>
        </w:rPr>
        <w:t>’s</w:t>
      </w:r>
      <w:r w:rsidRPr="002831F6">
        <w:rPr>
          <w:rFonts w:ascii="Calibri" w:hAnsi="Calibri"/>
          <w:sz w:val="22"/>
          <w:szCs w:val="22"/>
        </w:rPr>
        <w:t xml:space="preserve"> agree</w:t>
      </w:r>
      <w:r>
        <w:rPr>
          <w:rFonts w:ascii="Calibri" w:hAnsi="Calibri"/>
          <w:sz w:val="22"/>
          <w:szCs w:val="22"/>
        </w:rPr>
        <w:t xml:space="preserve">ment </w:t>
      </w:r>
      <w:r w:rsidRPr="002831F6">
        <w:rPr>
          <w:rFonts w:ascii="Calibri" w:hAnsi="Calibri"/>
          <w:sz w:val="22"/>
          <w:szCs w:val="22"/>
        </w:rPr>
        <w:t>to reimburse the City for tree damage with the TIF funds they are to receive as reimbursements effective starting in tax year 2010 and going until the balance of the tree damage cost is reimbursed</w:t>
      </w:r>
      <w:r>
        <w:rPr>
          <w:rFonts w:ascii="Calibri" w:hAnsi="Calibri"/>
          <w:sz w:val="22"/>
          <w:szCs w:val="22"/>
        </w:rPr>
        <w:t xml:space="preserve"> has now been satisfied;</w:t>
      </w:r>
    </w:p>
    <w:p w:rsidR="0068186E" w:rsidRPr="002831F6" w:rsidRDefault="0068186E" w:rsidP="00955365">
      <w:pPr>
        <w:rPr>
          <w:rFonts w:ascii="Calibri" w:hAnsi="Calibri"/>
          <w:sz w:val="22"/>
          <w:szCs w:val="22"/>
        </w:rPr>
      </w:pPr>
    </w:p>
    <w:p w:rsidR="0068186E" w:rsidRPr="002831F6" w:rsidRDefault="0068186E" w:rsidP="00955365">
      <w:pPr>
        <w:rPr>
          <w:rFonts w:ascii="Calibri" w:hAnsi="Calibri"/>
          <w:sz w:val="22"/>
          <w:szCs w:val="22"/>
        </w:rPr>
      </w:pPr>
      <w:r w:rsidRPr="002831F6">
        <w:rPr>
          <w:rFonts w:ascii="Calibri" w:hAnsi="Calibri"/>
          <w:b/>
          <w:sz w:val="22"/>
          <w:szCs w:val="22"/>
        </w:rPr>
        <w:t>WHEREAS,</w:t>
      </w:r>
      <w:r w:rsidRPr="002831F6">
        <w:rPr>
          <w:rFonts w:ascii="Calibri" w:hAnsi="Calibri"/>
          <w:sz w:val="22"/>
          <w:szCs w:val="22"/>
        </w:rPr>
        <w:t xml:space="preserve"> a history of TIF reimbursements for this project is summarized in the following table:</w:t>
      </w:r>
    </w:p>
    <w:p w:rsidR="0068186E" w:rsidRPr="002831F6" w:rsidRDefault="0068186E" w:rsidP="00955365">
      <w:pPr>
        <w:rPr>
          <w:rFonts w:ascii="Calibri" w:hAnsi="Calibri"/>
          <w:sz w:val="22"/>
          <w:szCs w:val="22"/>
        </w:rPr>
      </w:pPr>
    </w:p>
    <w:tbl>
      <w:tblPr>
        <w:tblW w:w="8948" w:type="dxa"/>
        <w:tblBorders>
          <w:insideH w:val="single" w:sz="18" w:space="0" w:color="FFFFFF"/>
          <w:insideV w:val="single" w:sz="18" w:space="0" w:color="FFFFFF"/>
        </w:tblBorders>
        <w:tblLook w:val="00A0"/>
      </w:tblPr>
      <w:tblGrid>
        <w:gridCol w:w="2159"/>
        <w:gridCol w:w="1219"/>
        <w:gridCol w:w="1275"/>
        <w:gridCol w:w="1387"/>
        <w:gridCol w:w="1227"/>
        <w:gridCol w:w="1681"/>
      </w:tblGrid>
      <w:tr w:rsidR="0068186E" w:rsidRPr="00F278DE" w:rsidTr="00503466">
        <w:tc>
          <w:tcPr>
            <w:tcW w:w="2159" w:type="dxa"/>
            <w:shd w:val="pct20" w:color="000000" w:fill="FFFFFF"/>
          </w:tcPr>
          <w:p w:rsidR="0068186E" w:rsidRPr="00F278DE" w:rsidRDefault="0068186E" w:rsidP="00955365">
            <w:pPr>
              <w:rPr>
                <w:rFonts w:ascii="Calibri" w:hAnsi="Calibri"/>
                <w:b/>
                <w:bCs/>
                <w:sz w:val="22"/>
                <w:szCs w:val="22"/>
              </w:rPr>
            </w:pPr>
            <w:r w:rsidRPr="00F278DE">
              <w:rPr>
                <w:rFonts w:ascii="Calibri" w:hAnsi="Calibri"/>
                <w:b/>
                <w:bCs/>
                <w:sz w:val="22"/>
                <w:szCs w:val="22"/>
              </w:rPr>
              <w:t>Tax Year</w:t>
            </w:r>
          </w:p>
        </w:tc>
        <w:tc>
          <w:tcPr>
            <w:tcW w:w="1219" w:type="dxa"/>
            <w:shd w:val="pct20" w:color="000000" w:fill="FFFFFF"/>
          </w:tcPr>
          <w:p w:rsidR="0068186E" w:rsidRPr="00F278DE" w:rsidRDefault="0068186E" w:rsidP="00F278DE">
            <w:pPr>
              <w:jc w:val="right"/>
              <w:rPr>
                <w:rFonts w:ascii="Calibri" w:hAnsi="Calibri"/>
                <w:b/>
                <w:bCs/>
                <w:sz w:val="22"/>
                <w:szCs w:val="22"/>
              </w:rPr>
            </w:pPr>
            <w:r w:rsidRPr="00F278DE">
              <w:rPr>
                <w:rFonts w:ascii="Calibri" w:hAnsi="Calibri"/>
                <w:b/>
                <w:bCs/>
                <w:sz w:val="22"/>
                <w:szCs w:val="22"/>
              </w:rPr>
              <w:t>Eligible TIF Proceeds</w:t>
            </w:r>
          </w:p>
        </w:tc>
        <w:tc>
          <w:tcPr>
            <w:tcW w:w="1275" w:type="dxa"/>
            <w:shd w:val="pct20" w:color="000000" w:fill="FFFFFF"/>
          </w:tcPr>
          <w:p w:rsidR="0068186E" w:rsidRPr="00F278DE" w:rsidRDefault="0068186E" w:rsidP="00F278DE">
            <w:pPr>
              <w:jc w:val="right"/>
              <w:rPr>
                <w:rFonts w:ascii="Calibri" w:hAnsi="Calibri"/>
                <w:b/>
                <w:bCs/>
                <w:sz w:val="22"/>
                <w:szCs w:val="22"/>
              </w:rPr>
            </w:pPr>
            <w:r w:rsidRPr="00F278DE">
              <w:rPr>
                <w:rFonts w:ascii="Calibri" w:hAnsi="Calibri"/>
                <w:b/>
                <w:bCs/>
                <w:sz w:val="22"/>
                <w:szCs w:val="22"/>
              </w:rPr>
              <w:t>Applied to MRMJ</w:t>
            </w:r>
          </w:p>
        </w:tc>
        <w:tc>
          <w:tcPr>
            <w:tcW w:w="1387" w:type="dxa"/>
            <w:shd w:val="pct20" w:color="000000" w:fill="FFFFFF"/>
          </w:tcPr>
          <w:p w:rsidR="0068186E" w:rsidRPr="00F278DE" w:rsidRDefault="0068186E" w:rsidP="00F278DE">
            <w:pPr>
              <w:jc w:val="right"/>
              <w:rPr>
                <w:rFonts w:ascii="Calibri" w:hAnsi="Calibri"/>
                <w:b/>
                <w:bCs/>
                <w:sz w:val="22"/>
                <w:szCs w:val="22"/>
              </w:rPr>
            </w:pPr>
            <w:r w:rsidRPr="00F278DE">
              <w:rPr>
                <w:rFonts w:ascii="Calibri" w:hAnsi="Calibri"/>
                <w:b/>
                <w:bCs/>
                <w:sz w:val="22"/>
                <w:szCs w:val="22"/>
              </w:rPr>
              <w:t>Applied to BBF</w:t>
            </w:r>
          </w:p>
        </w:tc>
        <w:tc>
          <w:tcPr>
            <w:tcW w:w="1227" w:type="dxa"/>
            <w:shd w:val="pct20" w:color="000000" w:fill="FFFFFF"/>
          </w:tcPr>
          <w:p w:rsidR="0068186E" w:rsidRPr="00F278DE" w:rsidRDefault="0068186E" w:rsidP="00F278DE">
            <w:pPr>
              <w:jc w:val="right"/>
              <w:rPr>
                <w:rFonts w:ascii="Calibri" w:hAnsi="Calibri"/>
                <w:b/>
                <w:bCs/>
                <w:sz w:val="22"/>
                <w:szCs w:val="22"/>
              </w:rPr>
            </w:pPr>
            <w:r w:rsidRPr="00F278DE">
              <w:rPr>
                <w:rFonts w:ascii="Calibri" w:hAnsi="Calibri"/>
                <w:b/>
                <w:bCs/>
                <w:sz w:val="22"/>
                <w:szCs w:val="22"/>
              </w:rPr>
              <w:t>Ordinance</w:t>
            </w:r>
          </w:p>
        </w:tc>
        <w:tc>
          <w:tcPr>
            <w:tcW w:w="1681" w:type="dxa"/>
            <w:shd w:val="pct20" w:color="000000" w:fill="FFFFFF"/>
          </w:tcPr>
          <w:p w:rsidR="0068186E" w:rsidRPr="00F278DE" w:rsidRDefault="0068186E" w:rsidP="00F278DE">
            <w:pPr>
              <w:jc w:val="right"/>
              <w:rPr>
                <w:rFonts w:ascii="Calibri" w:hAnsi="Calibri"/>
                <w:b/>
                <w:bCs/>
                <w:sz w:val="22"/>
                <w:szCs w:val="22"/>
              </w:rPr>
            </w:pPr>
            <w:r w:rsidRPr="00F278DE">
              <w:rPr>
                <w:rFonts w:ascii="Calibri" w:hAnsi="Calibri"/>
                <w:b/>
                <w:bCs/>
                <w:sz w:val="22"/>
                <w:szCs w:val="22"/>
              </w:rPr>
              <w:t>TIF Reimbursement Remaining</w:t>
            </w:r>
          </w:p>
        </w:tc>
      </w:tr>
      <w:tr w:rsidR="0068186E" w:rsidRPr="00F278DE" w:rsidTr="00503466">
        <w:tc>
          <w:tcPr>
            <w:tcW w:w="2159" w:type="dxa"/>
            <w:shd w:val="pct5" w:color="000000" w:fill="FFFFFF"/>
          </w:tcPr>
          <w:p w:rsidR="0068186E" w:rsidRPr="00F278DE" w:rsidRDefault="0068186E" w:rsidP="00955365">
            <w:pPr>
              <w:rPr>
                <w:rFonts w:ascii="Calibri" w:hAnsi="Calibri"/>
                <w:sz w:val="22"/>
                <w:szCs w:val="22"/>
              </w:rPr>
            </w:pPr>
          </w:p>
        </w:tc>
        <w:tc>
          <w:tcPr>
            <w:tcW w:w="1219" w:type="dxa"/>
            <w:shd w:val="pct5" w:color="000000" w:fill="FFFFFF"/>
          </w:tcPr>
          <w:p w:rsidR="0068186E" w:rsidRPr="00F278DE" w:rsidRDefault="0068186E" w:rsidP="00F278DE">
            <w:pPr>
              <w:jc w:val="right"/>
              <w:rPr>
                <w:rFonts w:ascii="Calibri" w:hAnsi="Calibri"/>
                <w:sz w:val="22"/>
                <w:szCs w:val="22"/>
              </w:rPr>
            </w:pPr>
          </w:p>
        </w:tc>
        <w:tc>
          <w:tcPr>
            <w:tcW w:w="1275" w:type="dxa"/>
            <w:shd w:val="pct5" w:color="000000" w:fill="FFFFFF"/>
          </w:tcPr>
          <w:p w:rsidR="0068186E" w:rsidRPr="00F278DE" w:rsidRDefault="0068186E" w:rsidP="00F278DE">
            <w:pPr>
              <w:jc w:val="right"/>
              <w:rPr>
                <w:rFonts w:ascii="Calibri" w:hAnsi="Calibri"/>
                <w:sz w:val="22"/>
                <w:szCs w:val="22"/>
              </w:rPr>
            </w:pPr>
          </w:p>
        </w:tc>
        <w:tc>
          <w:tcPr>
            <w:tcW w:w="1387" w:type="dxa"/>
            <w:shd w:val="pct5" w:color="000000" w:fill="FFFFFF"/>
          </w:tcPr>
          <w:p w:rsidR="0068186E" w:rsidRPr="00F278DE" w:rsidRDefault="0068186E" w:rsidP="00F278DE">
            <w:pPr>
              <w:jc w:val="right"/>
              <w:rPr>
                <w:rFonts w:ascii="Calibri" w:hAnsi="Calibri"/>
                <w:sz w:val="22"/>
                <w:szCs w:val="22"/>
              </w:rPr>
            </w:pPr>
          </w:p>
        </w:tc>
        <w:tc>
          <w:tcPr>
            <w:tcW w:w="1227" w:type="dxa"/>
            <w:shd w:val="pct5" w:color="000000" w:fill="FFFFFF"/>
          </w:tcPr>
          <w:p w:rsidR="0068186E" w:rsidRPr="00F278DE" w:rsidRDefault="0068186E" w:rsidP="00F278DE">
            <w:pPr>
              <w:jc w:val="right"/>
              <w:rPr>
                <w:rFonts w:ascii="Calibri" w:hAnsi="Calibri"/>
                <w:sz w:val="22"/>
                <w:szCs w:val="22"/>
              </w:rPr>
            </w:pPr>
          </w:p>
        </w:tc>
        <w:tc>
          <w:tcPr>
            <w:tcW w:w="1681" w:type="dxa"/>
            <w:shd w:val="pct5"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$125,418.24</w:t>
            </w:r>
          </w:p>
        </w:tc>
      </w:tr>
      <w:tr w:rsidR="0068186E" w:rsidRPr="00F278DE" w:rsidTr="00503466">
        <w:tc>
          <w:tcPr>
            <w:tcW w:w="2159" w:type="dxa"/>
            <w:shd w:val="pct20" w:color="000000" w:fill="FFFFFF"/>
          </w:tcPr>
          <w:p w:rsidR="0068186E" w:rsidRPr="00F278DE" w:rsidRDefault="0068186E" w:rsidP="00955365">
            <w:pPr>
              <w:rPr>
                <w:rFonts w:ascii="Calibri" w:hAnsi="Calibri"/>
                <w:sz w:val="22"/>
                <w:szCs w:val="22"/>
              </w:rPr>
            </w:pPr>
            <w:r w:rsidRPr="00F278DE">
              <w:rPr>
                <w:rFonts w:ascii="Calibri" w:hAnsi="Calibri"/>
                <w:sz w:val="22"/>
                <w:szCs w:val="22"/>
              </w:rPr>
              <w:t>2009</w:t>
            </w:r>
          </w:p>
        </w:tc>
        <w:tc>
          <w:tcPr>
            <w:tcW w:w="1219" w:type="dxa"/>
            <w:shd w:val="pct20"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$497.19</w:t>
            </w:r>
          </w:p>
        </w:tc>
        <w:tc>
          <w:tcPr>
            <w:tcW w:w="1275" w:type="dxa"/>
            <w:shd w:val="pct20"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$497.19</w:t>
            </w:r>
          </w:p>
        </w:tc>
        <w:tc>
          <w:tcPr>
            <w:tcW w:w="1387" w:type="dxa"/>
            <w:shd w:val="pct20"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$0</w:t>
            </w:r>
          </w:p>
        </w:tc>
        <w:tc>
          <w:tcPr>
            <w:tcW w:w="1227" w:type="dxa"/>
            <w:shd w:val="pct20"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29-10</w:t>
            </w:r>
          </w:p>
        </w:tc>
        <w:tc>
          <w:tcPr>
            <w:tcW w:w="1681" w:type="dxa"/>
            <w:shd w:val="pct20"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$124,921.05</w:t>
            </w:r>
          </w:p>
        </w:tc>
      </w:tr>
      <w:tr w:rsidR="0068186E" w:rsidRPr="00F278DE" w:rsidTr="00503466">
        <w:tc>
          <w:tcPr>
            <w:tcW w:w="2159" w:type="dxa"/>
            <w:shd w:val="pct5" w:color="000000" w:fill="FFFFFF"/>
          </w:tcPr>
          <w:p w:rsidR="0068186E" w:rsidRPr="00F278DE" w:rsidRDefault="0068186E" w:rsidP="00955365">
            <w:pPr>
              <w:rPr>
                <w:rFonts w:ascii="Calibri" w:hAnsi="Calibri"/>
                <w:sz w:val="22"/>
                <w:szCs w:val="22"/>
              </w:rPr>
            </w:pPr>
            <w:r w:rsidRPr="00F278DE">
              <w:rPr>
                <w:rFonts w:ascii="Calibri" w:hAnsi="Calibri"/>
                <w:sz w:val="22"/>
                <w:szCs w:val="22"/>
              </w:rPr>
              <w:t>2010</w:t>
            </w:r>
          </w:p>
        </w:tc>
        <w:tc>
          <w:tcPr>
            <w:tcW w:w="1219" w:type="dxa"/>
            <w:shd w:val="pct5"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$1,246.82</w:t>
            </w:r>
          </w:p>
        </w:tc>
        <w:tc>
          <w:tcPr>
            <w:tcW w:w="1275" w:type="dxa"/>
            <w:shd w:val="pct5"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$0</w:t>
            </w:r>
          </w:p>
        </w:tc>
        <w:tc>
          <w:tcPr>
            <w:tcW w:w="1387" w:type="dxa"/>
            <w:shd w:val="pct5"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$1,246.82</w:t>
            </w:r>
          </w:p>
        </w:tc>
        <w:tc>
          <w:tcPr>
            <w:tcW w:w="1227" w:type="dxa"/>
            <w:shd w:val="pct5"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20-11</w:t>
            </w:r>
          </w:p>
        </w:tc>
        <w:tc>
          <w:tcPr>
            <w:tcW w:w="1681" w:type="dxa"/>
            <w:shd w:val="pct5"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$124,921.05</w:t>
            </w:r>
          </w:p>
        </w:tc>
      </w:tr>
      <w:tr w:rsidR="0068186E" w:rsidRPr="00F278DE" w:rsidTr="00503466">
        <w:tc>
          <w:tcPr>
            <w:tcW w:w="2159" w:type="dxa"/>
            <w:shd w:val="pct20" w:color="000000" w:fill="FFFFFF"/>
          </w:tcPr>
          <w:p w:rsidR="0068186E" w:rsidRPr="00F278DE" w:rsidRDefault="0068186E" w:rsidP="00955365">
            <w:pPr>
              <w:rPr>
                <w:rFonts w:ascii="Calibri" w:hAnsi="Calibri"/>
                <w:sz w:val="22"/>
                <w:szCs w:val="22"/>
              </w:rPr>
            </w:pPr>
            <w:r w:rsidRPr="00F278DE">
              <w:rPr>
                <w:rFonts w:ascii="Calibri" w:hAnsi="Calibri"/>
                <w:sz w:val="22"/>
                <w:szCs w:val="22"/>
              </w:rPr>
              <w:t>2010 – Adjustment</w:t>
            </w:r>
          </w:p>
        </w:tc>
        <w:tc>
          <w:tcPr>
            <w:tcW w:w="1219" w:type="dxa"/>
            <w:shd w:val="pct20"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$252.44</w:t>
            </w:r>
          </w:p>
        </w:tc>
        <w:tc>
          <w:tcPr>
            <w:tcW w:w="1275" w:type="dxa"/>
            <w:shd w:val="pct20"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$0</w:t>
            </w:r>
          </w:p>
        </w:tc>
        <w:tc>
          <w:tcPr>
            <w:tcW w:w="1387" w:type="dxa"/>
            <w:shd w:val="pct20"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$252.44</w:t>
            </w:r>
          </w:p>
        </w:tc>
        <w:tc>
          <w:tcPr>
            <w:tcW w:w="1227" w:type="dxa"/>
            <w:shd w:val="pct20" w:color="000000" w:fill="FFFFFF"/>
          </w:tcPr>
          <w:p w:rsidR="0068186E" w:rsidRPr="00F278DE" w:rsidRDefault="0068186E" w:rsidP="00F278DE">
            <w:pPr>
              <w:jc w:val="right"/>
              <w:rPr>
                <w:rFonts w:ascii="Calibri" w:hAnsi="Calibri"/>
                <w:sz w:val="22"/>
                <w:szCs w:val="22"/>
              </w:rPr>
            </w:pPr>
            <w:r>
              <w:rPr>
                <w:rFonts w:ascii="Calibri" w:hAnsi="Calibri"/>
                <w:sz w:val="22"/>
                <w:szCs w:val="22"/>
              </w:rPr>
              <w:t>15</w:t>
            </w:r>
            <w:r w:rsidRPr="00F278DE">
              <w:rPr>
                <w:rFonts w:ascii="Calibri" w:hAnsi="Calibri"/>
                <w:sz w:val="22"/>
                <w:szCs w:val="22"/>
              </w:rPr>
              <w:t>-13</w:t>
            </w:r>
          </w:p>
        </w:tc>
        <w:tc>
          <w:tcPr>
            <w:tcW w:w="1681" w:type="dxa"/>
            <w:shd w:val="pct20"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$124,921.05</w:t>
            </w:r>
          </w:p>
        </w:tc>
      </w:tr>
      <w:tr w:rsidR="0068186E" w:rsidRPr="00F278DE" w:rsidTr="00503466">
        <w:tc>
          <w:tcPr>
            <w:tcW w:w="2159" w:type="dxa"/>
            <w:shd w:val="pct5" w:color="000000" w:fill="FFFFFF"/>
          </w:tcPr>
          <w:p w:rsidR="0068186E" w:rsidRPr="00F278DE" w:rsidRDefault="0068186E" w:rsidP="00955365">
            <w:pPr>
              <w:rPr>
                <w:rFonts w:ascii="Calibri" w:hAnsi="Calibri"/>
                <w:sz w:val="22"/>
                <w:szCs w:val="22"/>
              </w:rPr>
            </w:pPr>
            <w:r w:rsidRPr="00F278DE">
              <w:rPr>
                <w:rFonts w:ascii="Calibri" w:hAnsi="Calibri"/>
                <w:sz w:val="22"/>
                <w:szCs w:val="22"/>
              </w:rPr>
              <w:t>2011</w:t>
            </w:r>
          </w:p>
        </w:tc>
        <w:tc>
          <w:tcPr>
            <w:tcW w:w="1219" w:type="dxa"/>
            <w:shd w:val="pct5"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$2,117.92</w:t>
            </w:r>
          </w:p>
        </w:tc>
        <w:tc>
          <w:tcPr>
            <w:tcW w:w="1275" w:type="dxa"/>
            <w:shd w:val="pct5"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$0</w:t>
            </w:r>
          </w:p>
        </w:tc>
        <w:tc>
          <w:tcPr>
            <w:tcW w:w="1387" w:type="dxa"/>
            <w:shd w:val="pct5"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$2,117.92</w:t>
            </w:r>
          </w:p>
        </w:tc>
        <w:tc>
          <w:tcPr>
            <w:tcW w:w="1227" w:type="dxa"/>
            <w:shd w:val="pct5" w:color="000000" w:fill="FFFFFF"/>
          </w:tcPr>
          <w:p w:rsidR="0068186E" w:rsidRPr="00F278DE" w:rsidRDefault="0068186E" w:rsidP="00F278DE">
            <w:pPr>
              <w:jc w:val="right"/>
              <w:rPr>
                <w:rFonts w:ascii="Calibri" w:hAnsi="Calibri"/>
                <w:sz w:val="22"/>
                <w:szCs w:val="22"/>
              </w:rPr>
            </w:pPr>
            <w:r>
              <w:rPr>
                <w:rFonts w:ascii="Calibri" w:hAnsi="Calibri"/>
                <w:sz w:val="22"/>
                <w:szCs w:val="22"/>
              </w:rPr>
              <w:t>15</w:t>
            </w:r>
            <w:r w:rsidRPr="00F278DE">
              <w:rPr>
                <w:rFonts w:ascii="Calibri" w:hAnsi="Calibri"/>
                <w:sz w:val="22"/>
                <w:szCs w:val="22"/>
              </w:rPr>
              <w:t>-13</w:t>
            </w:r>
          </w:p>
        </w:tc>
        <w:tc>
          <w:tcPr>
            <w:tcW w:w="1681" w:type="dxa"/>
            <w:shd w:val="pct5" w:color="000000" w:fill="FFFFFF"/>
          </w:tcPr>
          <w:p w:rsidR="0068186E" w:rsidRPr="00F278DE" w:rsidRDefault="0068186E" w:rsidP="00F278DE">
            <w:pPr>
              <w:jc w:val="right"/>
              <w:rPr>
                <w:rFonts w:ascii="Calibri" w:hAnsi="Calibri"/>
                <w:sz w:val="22"/>
                <w:szCs w:val="22"/>
              </w:rPr>
            </w:pPr>
            <w:r w:rsidRPr="00F278DE">
              <w:rPr>
                <w:rFonts w:ascii="Calibri" w:hAnsi="Calibri"/>
                <w:sz w:val="22"/>
                <w:szCs w:val="22"/>
              </w:rPr>
              <w:t>$124,921.05</w:t>
            </w:r>
          </w:p>
        </w:tc>
      </w:tr>
      <w:tr w:rsidR="0068186E" w:rsidRPr="00F278DE" w:rsidTr="00503466">
        <w:tc>
          <w:tcPr>
            <w:tcW w:w="2159" w:type="dxa"/>
            <w:shd w:val="pct5" w:color="000000" w:fill="FFFFFF"/>
          </w:tcPr>
          <w:p w:rsidR="0068186E" w:rsidRPr="00F278DE" w:rsidRDefault="0068186E" w:rsidP="00EF112E">
            <w:pPr>
              <w:rPr>
                <w:rFonts w:ascii="Calibri" w:hAnsi="Calibri"/>
                <w:sz w:val="22"/>
                <w:szCs w:val="22"/>
              </w:rPr>
            </w:pPr>
            <w:r>
              <w:rPr>
                <w:rFonts w:ascii="Calibri" w:hAnsi="Calibri"/>
                <w:sz w:val="22"/>
                <w:szCs w:val="22"/>
              </w:rPr>
              <w:t>2012</w:t>
            </w:r>
          </w:p>
        </w:tc>
        <w:tc>
          <w:tcPr>
            <w:tcW w:w="1219" w:type="dxa"/>
            <w:shd w:val="pct5" w:color="000000" w:fill="FFFFFF"/>
          </w:tcPr>
          <w:p w:rsidR="0068186E" w:rsidRPr="00F278DE" w:rsidRDefault="0068186E" w:rsidP="00594112">
            <w:pPr>
              <w:jc w:val="right"/>
              <w:rPr>
                <w:rFonts w:ascii="Calibri" w:hAnsi="Calibri"/>
                <w:sz w:val="22"/>
                <w:szCs w:val="22"/>
              </w:rPr>
            </w:pPr>
            <w:r w:rsidRPr="00F278DE">
              <w:rPr>
                <w:rFonts w:ascii="Calibri" w:hAnsi="Calibri"/>
                <w:sz w:val="22"/>
                <w:szCs w:val="22"/>
              </w:rPr>
              <w:t>$</w:t>
            </w:r>
            <w:r>
              <w:rPr>
                <w:rFonts w:ascii="Calibri" w:hAnsi="Calibri"/>
                <w:sz w:val="22"/>
                <w:szCs w:val="22"/>
              </w:rPr>
              <w:t>3,273.85</w:t>
            </w:r>
          </w:p>
        </w:tc>
        <w:tc>
          <w:tcPr>
            <w:tcW w:w="1275" w:type="dxa"/>
            <w:shd w:val="pct5" w:color="000000" w:fill="FFFFFF"/>
          </w:tcPr>
          <w:p w:rsidR="0068186E" w:rsidRPr="00F278DE" w:rsidRDefault="0068186E" w:rsidP="00EF112E">
            <w:pPr>
              <w:jc w:val="right"/>
              <w:rPr>
                <w:rFonts w:ascii="Calibri" w:hAnsi="Calibri"/>
                <w:sz w:val="22"/>
                <w:szCs w:val="22"/>
              </w:rPr>
            </w:pPr>
            <w:r w:rsidRPr="00F278DE">
              <w:rPr>
                <w:rFonts w:ascii="Calibri" w:hAnsi="Calibri"/>
                <w:sz w:val="22"/>
                <w:szCs w:val="22"/>
              </w:rPr>
              <w:t>$</w:t>
            </w:r>
            <w:r>
              <w:rPr>
                <w:rFonts w:ascii="Calibri" w:hAnsi="Calibri"/>
                <w:sz w:val="22"/>
                <w:szCs w:val="22"/>
              </w:rPr>
              <w:t>2,391.</w:t>
            </w:r>
            <w:r w:rsidRPr="00F278DE">
              <w:rPr>
                <w:rFonts w:ascii="Calibri" w:hAnsi="Calibri"/>
                <w:sz w:val="22"/>
                <w:szCs w:val="22"/>
              </w:rPr>
              <w:t>0</w:t>
            </w:r>
            <w:r>
              <w:rPr>
                <w:rFonts w:ascii="Calibri" w:hAnsi="Calibri"/>
                <w:sz w:val="22"/>
                <w:szCs w:val="22"/>
              </w:rPr>
              <w:t>3</w:t>
            </w:r>
          </w:p>
        </w:tc>
        <w:tc>
          <w:tcPr>
            <w:tcW w:w="1387" w:type="dxa"/>
            <w:shd w:val="pct5" w:color="000000" w:fill="FFFFFF"/>
          </w:tcPr>
          <w:p w:rsidR="0068186E" w:rsidRPr="00F278DE" w:rsidRDefault="0068186E" w:rsidP="00594112">
            <w:pPr>
              <w:jc w:val="right"/>
              <w:rPr>
                <w:rFonts w:ascii="Calibri" w:hAnsi="Calibri"/>
                <w:sz w:val="22"/>
                <w:szCs w:val="22"/>
              </w:rPr>
            </w:pPr>
            <w:r w:rsidRPr="00F278DE">
              <w:rPr>
                <w:rFonts w:ascii="Calibri" w:hAnsi="Calibri"/>
                <w:sz w:val="22"/>
                <w:szCs w:val="22"/>
              </w:rPr>
              <w:t>$</w:t>
            </w:r>
            <w:r>
              <w:rPr>
                <w:rFonts w:ascii="Calibri" w:hAnsi="Calibri"/>
                <w:sz w:val="22"/>
                <w:szCs w:val="22"/>
              </w:rPr>
              <w:t>882.82</w:t>
            </w:r>
          </w:p>
        </w:tc>
        <w:tc>
          <w:tcPr>
            <w:tcW w:w="1227" w:type="dxa"/>
            <w:shd w:val="pct5" w:color="000000" w:fill="FFFFFF"/>
          </w:tcPr>
          <w:p w:rsidR="0068186E" w:rsidRPr="00F278DE" w:rsidRDefault="0068186E" w:rsidP="00594112">
            <w:pPr>
              <w:jc w:val="right"/>
              <w:rPr>
                <w:rFonts w:ascii="Calibri" w:hAnsi="Calibri"/>
                <w:sz w:val="22"/>
                <w:szCs w:val="22"/>
              </w:rPr>
            </w:pPr>
            <w:r>
              <w:rPr>
                <w:rFonts w:ascii="Calibri" w:hAnsi="Calibri"/>
                <w:sz w:val="22"/>
                <w:szCs w:val="22"/>
              </w:rPr>
              <w:t>21</w:t>
            </w:r>
            <w:r w:rsidRPr="00F278DE">
              <w:rPr>
                <w:rFonts w:ascii="Calibri" w:hAnsi="Calibri"/>
                <w:sz w:val="22"/>
                <w:szCs w:val="22"/>
              </w:rPr>
              <w:t>-1</w:t>
            </w:r>
            <w:r>
              <w:rPr>
                <w:rFonts w:ascii="Calibri" w:hAnsi="Calibri"/>
                <w:sz w:val="22"/>
                <w:szCs w:val="22"/>
              </w:rPr>
              <w:t>4</w:t>
            </w:r>
          </w:p>
        </w:tc>
        <w:tc>
          <w:tcPr>
            <w:tcW w:w="1681" w:type="dxa"/>
            <w:shd w:val="pct5" w:color="000000" w:fill="FFFFFF"/>
          </w:tcPr>
          <w:p w:rsidR="0068186E" w:rsidRPr="00F278DE" w:rsidRDefault="0068186E" w:rsidP="00472A4D">
            <w:pPr>
              <w:jc w:val="right"/>
              <w:rPr>
                <w:rFonts w:ascii="Calibri" w:hAnsi="Calibri"/>
                <w:sz w:val="22"/>
                <w:szCs w:val="22"/>
              </w:rPr>
            </w:pPr>
            <w:r w:rsidRPr="00F278DE">
              <w:rPr>
                <w:rFonts w:ascii="Calibri" w:hAnsi="Calibri"/>
                <w:sz w:val="22"/>
                <w:szCs w:val="22"/>
              </w:rPr>
              <w:t>$</w:t>
            </w:r>
            <w:r>
              <w:rPr>
                <w:rFonts w:ascii="Calibri" w:hAnsi="Calibri"/>
                <w:sz w:val="22"/>
                <w:szCs w:val="22"/>
              </w:rPr>
              <w:t>122,530.02</w:t>
            </w:r>
          </w:p>
        </w:tc>
      </w:tr>
      <w:tr w:rsidR="0068186E" w:rsidRPr="00F278DE" w:rsidTr="00503466">
        <w:tc>
          <w:tcPr>
            <w:tcW w:w="2159" w:type="dxa"/>
            <w:shd w:val="pct5" w:color="000000" w:fill="FFFFFF"/>
          </w:tcPr>
          <w:p w:rsidR="0068186E" w:rsidRDefault="0068186E" w:rsidP="00EF112E">
            <w:pPr>
              <w:rPr>
                <w:rFonts w:ascii="Calibri" w:hAnsi="Calibri"/>
                <w:sz w:val="22"/>
                <w:szCs w:val="22"/>
              </w:rPr>
            </w:pPr>
            <w:r>
              <w:rPr>
                <w:rFonts w:ascii="Calibri" w:hAnsi="Calibri"/>
                <w:sz w:val="22"/>
                <w:szCs w:val="22"/>
              </w:rPr>
              <w:t>2013 (this ordinance)</w:t>
            </w:r>
          </w:p>
        </w:tc>
        <w:tc>
          <w:tcPr>
            <w:tcW w:w="1219" w:type="dxa"/>
            <w:shd w:val="pct5" w:color="000000" w:fill="FFFFFF"/>
          </w:tcPr>
          <w:p w:rsidR="0068186E" w:rsidRPr="00F278DE" w:rsidRDefault="0068186E" w:rsidP="00530075">
            <w:pPr>
              <w:jc w:val="right"/>
              <w:rPr>
                <w:rFonts w:ascii="Calibri" w:hAnsi="Calibri"/>
                <w:sz w:val="22"/>
                <w:szCs w:val="22"/>
              </w:rPr>
            </w:pPr>
            <w:r>
              <w:rPr>
                <w:rFonts w:ascii="Calibri" w:hAnsi="Calibri"/>
                <w:sz w:val="22"/>
                <w:szCs w:val="22"/>
              </w:rPr>
              <w:t>$12,904.37</w:t>
            </w:r>
          </w:p>
        </w:tc>
        <w:tc>
          <w:tcPr>
            <w:tcW w:w="1275" w:type="dxa"/>
            <w:shd w:val="pct5" w:color="000000" w:fill="FFFFFF"/>
          </w:tcPr>
          <w:p w:rsidR="0068186E" w:rsidRPr="00F278DE" w:rsidRDefault="0068186E" w:rsidP="00530075">
            <w:pPr>
              <w:jc w:val="right"/>
              <w:rPr>
                <w:rFonts w:ascii="Calibri" w:hAnsi="Calibri"/>
                <w:sz w:val="22"/>
                <w:szCs w:val="22"/>
              </w:rPr>
            </w:pPr>
            <w:r>
              <w:rPr>
                <w:rFonts w:ascii="Calibri" w:hAnsi="Calibri"/>
                <w:sz w:val="22"/>
                <w:szCs w:val="22"/>
              </w:rPr>
              <w:t>$12,904.37</w:t>
            </w:r>
          </w:p>
        </w:tc>
        <w:tc>
          <w:tcPr>
            <w:tcW w:w="1387" w:type="dxa"/>
            <w:shd w:val="pct5" w:color="000000" w:fill="FFFFFF"/>
          </w:tcPr>
          <w:p w:rsidR="0068186E" w:rsidRPr="00F278DE" w:rsidRDefault="0068186E" w:rsidP="00594112">
            <w:pPr>
              <w:jc w:val="right"/>
              <w:rPr>
                <w:rFonts w:ascii="Calibri" w:hAnsi="Calibri"/>
                <w:sz w:val="22"/>
                <w:szCs w:val="22"/>
              </w:rPr>
            </w:pPr>
            <w:r>
              <w:rPr>
                <w:rFonts w:ascii="Calibri" w:hAnsi="Calibri"/>
                <w:sz w:val="22"/>
                <w:szCs w:val="22"/>
              </w:rPr>
              <w:t>$0</w:t>
            </w:r>
          </w:p>
        </w:tc>
        <w:tc>
          <w:tcPr>
            <w:tcW w:w="1227" w:type="dxa"/>
            <w:shd w:val="pct5" w:color="000000" w:fill="FFFFFF"/>
          </w:tcPr>
          <w:p w:rsidR="0068186E" w:rsidRDefault="0068186E" w:rsidP="00594112">
            <w:pPr>
              <w:jc w:val="right"/>
              <w:rPr>
                <w:rFonts w:ascii="Calibri" w:hAnsi="Calibri"/>
                <w:sz w:val="22"/>
                <w:szCs w:val="22"/>
              </w:rPr>
            </w:pPr>
            <w:r>
              <w:rPr>
                <w:rFonts w:ascii="Calibri" w:hAnsi="Calibri"/>
                <w:sz w:val="22"/>
                <w:szCs w:val="22"/>
              </w:rPr>
              <w:t>31-15</w:t>
            </w:r>
          </w:p>
        </w:tc>
        <w:tc>
          <w:tcPr>
            <w:tcW w:w="1681" w:type="dxa"/>
            <w:shd w:val="pct5" w:color="000000" w:fill="FFFFFF"/>
          </w:tcPr>
          <w:p w:rsidR="0068186E" w:rsidRPr="00F278DE" w:rsidRDefault="0068186E" w:rsidP="00530075">
            <w:pPr>
              <w:jc w:val="right"/>
              <w:rPr>
                <w:rFonts w:ascii="Calibri" w:hAnsi="Calibri"/>
                <w:sz w:val="22"/>
                <w:szCs w:val="22"/>
              </w:rPr>
            </w:pPr>
            <w:r>
              <w:rPr>
                <w:rFonts w:ascii="Calibri" w:hAnsi="Calibri"/>
                <w:sz w:val="22"/>
                <w:szCs w:val="22"/>
              </w:rPr>
              <w:t>$109,625.65</w:t>
            </w:r>
          </w:p>
        </w:tc>
      </w:tr>
      <w:tr w:rsidR="0068186E" w:rsidRPr="00F278DE" w:rsidTr="00503466">
        <w:tc>
          <w:tcPr>
            <w:tcW w:w="2159" w:type="dxa"/>
            <w:shd w:val="pct5" w:color="000000" w:fill="FFFFFF"/>
          </w:tcPr>
          <w:p w:rsidR="0068186E" w:rsidRDefault="0068186E" w:rsidP="00EF112E">
            <w:pPr>
              <w:rPr>
                <w:rFonts w:ascii="Calibri" w:hAnsi="Calibri"/>
                <w:sz w:val="22"/>
                <w:szCs w:val="22"/>
              </w:rPr>
            </w:pPr>
            <w:r>
              <w:rPr>
                <w:rFonts w:ascii="Calibri" w:hAnsi="Calibri"/>
                <w:sz w:val="22"/>
                <w:szCs w:val="22"/>
              </w:rPr>
              <w:t>2014 (this ordinance)</w:t>
            </w:r>
          </w:p>
        </w:tc>
        <w:tc>
          <w:tcPr>
            <w:tcW w:w="1219" w:type="dxa"/>
            <w:shd w:val="pct5" w:color="000000" w:fill="FFFFFF"/>
          </w:tcPr>
          <w:p w:rsidR="0068186E" w:rsidRPr="00F278DE" w:rsidRDefault="0068186E" w:rsidP="00530075">
            <w:pPr>
              <w:jc w:val="right"/>
              <w:rPr>
                <w:rFonts w:ascii="Calibri" w:hAnsi="Calibri"/>
                <w:sz w:val="22"/>
                <w:szCs w:val="22"/>
              </w:rPr>
            </w:pPr>
            <w:r>
              <w:rPr>
                <w:rFonts w:ascii="Calibri" w:hAnsi="Calibri"/>
                <w:sz w:val="22"/>
                <w:szCs w:val="22"/>
              </w:rPr>
              <w:t>$13,040.96</w:t>
            </w:r>
          </w:p>
        </w:tc>
        <w:tc>
          <w:tcPr>
            <w:tcW w:w="1275" w:type="dxa"/>
            <w:shd w:val="pct5" w:color="000000" w:fill="FFFFFF"/>
          </w:tcPr>
          <w:p w:rsidR="0068186E" w:rsidRPr="00F278DE" w:rsidRDefault="0068186E" w:rsidP="00530075">
            <w:pPr>
              <w:jc w:val="right"/>
              <w:rPr>
                <w:rFonts w:ascii="Calibri" w:hAnsi="Calibri"/>
                <w:sz w:val="22"/>
                <w:szCs w:val="22"/>
              </w:rPr>
            </w:pPr>
            <w:r>
              <w:rPr>
                <w:rFonts w:ascii="Calibri" w:hAnsi="Calibri"/>
                <w:sz w:val="22"/>
                <w:szCs w:val="22"/>
              </w:rPr>
              <w:t>$13,040.96</w:t>
            </w:r>
          </w:p>
        </w:tc>
        <w:tc>
          <w:tcPr>
            <w:tcW w:w="1387" w:type="dxa"/>
            <w:shd w:val="pct5" w:color="000000" w:fill="FFFFFF"/>
          </w:tcPr>
          <w:p w:rsidR="0068186E" w:rsidRPr="00F278DE" w:rsidRDefault="0068186E" w:rsidP="00594112">
            <w:pPr>
              <w:jc w:val="right"/>
              <w:rPr>
                <w:rFonts w:ascii="Calibri" w:hAnsi="Calibri"/>
                <w:sz w:val="22"/>
                <w:szCs w:val="22"/>
              </w:rPr>
            </w:pPr>
            <w:r>
              <w:rPr>
                <w:rFonts w:ascii="Calibri" w:hAnsi="Calibri"/>
                <w:sz w:val="22"/>
                <w:szCs w:val="22"/>
              </w:rPr>
              <w:t>$0</w:t>
            </w:r>
          </w:p>
        </w:tc>
        <w:tc>
          <w:tcPr>
            <w:tcW w:w="1227" w:type="dxa"/>
            <w:shd w:val="pct5" w:color="000000" w:fill="FFFFFF"/>
          </w:tcPr>
          <w:p w:rsidR="0068186E" w:rsidRDefault="0068186E" w:rsidP="00594112">
            <w:pPr>
              <w:jc w:val="right"/>
              <w:rPr>
                <w:rFonts w:ascii="Calibri" w:hAnsi="Calibri"/>
                <w:sz w:val="22"/>
                <w:szCs w:val="22"/>
              </w:rPr>
            </w:pPr>
            <w:r>
              <w:rPr>
                <w:rFonts w:ascii="Calibri" w:hAnsi="Calibri"/>
                <w:sz w:val="22"/>
                <w:szCs w:val="22"/>
              </w:rPr>
              <w:t>31-15</w:t>
            </w:r>
          </w:p>
        </w:tc>
        <w:tc>
          <w:tcPr>
            <w:tcW w:w="1681" w:type="dxa"/>
            <w:shd w:val="pct5" w:color="000000" w:fill="FFFFFF"/>
          </w:tcPr>
          <w:p w:rsidR="0068186E" w:rsidRPr="00F278DE" w:rsidRDefault="0068186E" w:rsidP="00530075">
            <w:pPr>
              <w:jc w:val="right"/>
              <w:rPr>
                <w:rFonts w:ascii="Calibri" w:hAnsi="Calibri"/>
                <w:sz w:val="22"/>
                <w:szCs w:val="22"/>
              </w:rPr>
            </w:pPr>
            <w:r>
              <w:rPr>
                <w:rFonts w:ascii="Calibri" w:hAnsi="Calibri"/>
                <w:sz w:val="22"/>
                <w:szCs w:val="22"/>
              </w:rPr>
              <w:t>$96,584.68</w:t>
            </w:r>
          </w:p>
        </w:tc>
      </w:tr>
    </w:tbl>
    <w:p w:rsidR="0068186E" w:rsidRDefault="0068186E" w:rsidP="00A705EC">
      <w:pPr>
        <w:rPr>
          <w:rFonts w:ascii="Calibri" w:hAnsi="Calibri"/>
          <w:sz w:val="22"/>
          <w:szCs w:val="22"/>
        </w:rPr>
      </w:pPr>
      <w:r w:rsidRPr="002831F6">
        <w:rPr>
          <w:rFonts w:ascii="Calibri" w:hAnsi="Calibri"/>
          <w:sz w:val="22"/>
          <w:szCs w:val="22"/>
        </w:rPr>
        <w:t xml:space="preserve"> </w:t>
      </w:r>
    </w:p>
    <w:p w:rsidR="0068186E" w:rsidRDefault="0068186E" w:rsidP="001D4802">
      <w:pPr>
        <w:rPr>
          <w:rFonts w:ascii="Calibri" w:hAnsi="Calibri"/>
          <w:sz w:val="22"/>
          <w:szCs w:val="22"/>
        </w:rPr>
      </w:pPr>
    </w:p>
    <w:p w:rsidR="0068186E" w:rsidRPr="00503466" w:rsidRDefault="0068186E" w:rsidP="001D4802">
      <w:pPr>
        <w:rPr>
          <w:rFonts w:ascii="Calibri" w:hAnsi="Calibri"/>
          <w:b/>
          <w:sz w:val="22"/>
          <w:szCs w:val="22"/>
        </w:rPr>
      </w:pPr>
      <w:r w:rsidRPr="00503466">
        <w:rPr>
          <w:rFonts w:ascii="Calibri" w:hAnsi="Calibri"/>
          <w:b/>
          <w:sz w:val="22"/>
          <w:szCs w:val="22"/>
        </w:rPr>
        <w:t xml:space="preserve">NOW, THEREFORE, BE IT ORDAINED BY THE COUNCIL OF THE CITY OF </w:t>
      </w:r>
      <w:smartTag w:uri="urn:schemas-microsoft-com:office:smarttags" w:element="place">
        <w:smartTag w:uri="urn:schemas-microsoft-com:office:smarttags" w:element="City">
          <w:r w:rsidRPr="00503466">
            <w:rPr>
              <w:rFonts w:ascii="Calibri" w:hAnsi="Calibri"/>
              <w:b/>
              <w:sz w:val="22"/>
              <w:szCs w:val="22"/>
            </w:rPr>
            <w:t>BEXLEY</w:t>
          </w:r>
        </w:smartTag>
      </w:smartTag>
      <w:r w:rsidRPr="00503466">
        <w:rPr>
          <w:rFonts w:ascii="Calibri" w:hAnsi="Calibri"/>
          <w:b/>
          <w:sz w:val="22"/>
          <w:szCs w:val="22"/>
        </w:rPr>
        <w:t>:</w:t>
      </w:r>
    </w:p>
    <w:p w:rsidR="0068186E" w:rsidRPr="002831F6" w:rsidRDefault="0068186E" w:rsidP="001D4802">
      <w:pPr>
        <w:rPr>
          <w:rFonts w:ascii="Calibri" w:hAnsi="Calibri"/>
          <w:sz w:val="22"/>
          <w:szCs w:val="22"/>
        </w:rPr>
      </w:pPr>
    </w:p>
    <w:p w:rsidR="0068186E" w:rsidRPr="001D4802" w:rsidRDefault="0068186E" w:rsidP="001D4802">
      <w:pPr>
        <w:rPr>
          <w:rFonts w:ascii="Calibri" w:hAnsi="Calibri"/>
          <w:b/>
          <w:sz w:val="22"/>
          <w:szCs w:val="22"/>
        </w:rPr>
      </w:pPr>
      <w:r w:rsidRPr="001D4802">
        <w:rPr>
          <w:rFonts w:ascii="Calibri" w:hAnsi="Calibri"/>
          <w:b/>
          <w:sz w:val="22"/>
          <w:szCs w:val="22"/>
        </w:rPr>
        <w:t>Section 1.</w:t>
      </w:r>
      <w:r w:rsidRPr="001D4802">
        <w:rPr>
          <w:rFonts w:ascii="Calibri" w:hAnsi="Calibri"/>
          <w:b/>
          <w:sz w:val="22"/>
          <w:szCs w:val="22"/>
        </w:rPr>
        <w:tab/>
      </w:r>
    </w:p>
    <w:p w:rsidR="0068186E" w:rsidRPr="001D4802" w:rsidRDefault="0068186E" w:rsidP="001D4802">
      <w:pPr>
        <w:rPr>
          <w:rFonts w:ascii="Calibri" w:hAnsi="Calibri"/>
          <w:sz w:val="22"/>
          <w:szCs w:val="22"/>
        </w:rPr>
      </w:pPr>
      <w:r w:rsidRPr="001D4802">
        <w:rPr>
          <w:rFonts w:ascii="Calibri" w:hAnsi="Calibri"/>
          <w:sz w:val="22"/>
          <w:szCs w:val="22"/>
        </w:rPr>
        <w:t>That a sum of $25,945.34 is hereby appropriated from the Tax Increment Financing Fund (Account 36-170-51320) to be paid to MRMJ, LLC to reimburse MRMJ, LLC for TIF eligible project expenses.</w:t>
      </w:r>
    </w:p>
    <w:p w:rsidR="0068186E" w:rsidRPr="002831F6" w:rsidRDefault="0068186E" w:rsidP="00A705EC">
      <w:pPr>
        <w:rPr>
          <w:rFonts w:ascii="Calibri" w:hAnsi="Calibri"/>
          <w:sz w:val="22"/>
          <w:szCs w:val="22"/>
        </w:rPr>
      </w:pPr>
    </w:p>
    <w:p w:rsidR="0068186E" w:rsidRPr="002831F6" w:rsidRDefault="0068186E" w:rsidP="00A705EC">
      <w:pPr>
        <w:rPr>
          <w:rFonts w:ascii="Calibri" w:hAnsi="Calibri"/>
          <w:b/>
          <w:sz w:val="22"/>
          <w:szCs w:val="22"/>
        </w:rPr>
      </w:pPr>
      <w:r w:rsidRPr="002831F6">
        <w:rPr>
          <w:rFonts w:ascii="Calibri" w:hAnsi="Calibri"/>
          <w:b/>
          <w:sz w:val="22"/>
          <w:szCs w:val="22"/>
        </w:rPr>
        <w:t>Section 2.</w:t>
      </w:r>
      <w:r w:rsidRPr="002831F6">
        <w:rPr>
          <w:rFonts w:ascii="Calibri" w:hAnsi="Calibri"/>
          <w:b/>
          <w:sz w:val="22"/>
          <w:szCs w:val="22"/>
        </w:rPr>
        <w:tab/>
      </w:r>
    </w:p>
    <w:p w:rsidR="0068186E" w:rsidRPr="002831F6" w:rsidRDefault="0068186E" w:rsidP="00A705EC">
      <w:pPr>
        <w:rPr>
          <w:rFonts w:ascii="Calibri" w:hAnsi="Calibri"/>
          <w:sz w:val="22"/>
          <w:szCs w:val="22"/>
        </w:rPr>
      </w:pPr>
      <w:r w:rsidRPr="002831F6">
        <w:rPr>
          <w:rFonts w:ascii="Calibri" w:hAnsi="Calibri"/>
          <w:sz w:val="22"/>
          <w:szCs w:val="22"/>
        </w:rPr>
        <w:t>That this Ordinance shall go into effect and be in force from and after the earliest period allowed by law.</w:t>
      </w:r>
    </w:p>
    <w:p w:rsidR="0068186E" w:rsidRPr="002831F6" w:rsidRDefault="0068186E" w:rsidP="00A705EC">
      <w:pPr>
        <w:rPr>
          <w:rFonts w:ascii="Calibri" w:hAnsi="Calibri"/>
          <w:sz w:val="22"/>
          <w:szCs w:val="22"/>
        </w:rPr>
      </w:pPr>
    </w:p>
    <w:p w:rsidR="0068186E" w:rsidRPr="002831F6" w:rsidRDefault="0068186E" w:rsidP="00A705EC">
      <w:pPr>
        <w:rPr>
          <w:rFonts w:ascii="Calibri" w:hAnsi="Calibri"/>
          <w:sz w:val="22"/>
          <w:szCs w:val="22"/>
        </w:rPr>
      </w:pPr>
    </w:p>
    <w:p w:rsidR="0068186E" w:rsidRPr="002831F6" w:rsidRDefault="0068186E" w:rsidP="00A705EC">
      <w:pPr>
        <w:rPr>
          <w:rFonts w:ascii="Calibri" w:hAnsi="Calibri"/>
          <w:sz w:val="22"/>
          <w:szCs w:val="22"/>
        </w:rPr>
      </w:pPr>
    </w:p>
    <w:p w:rsidR="0068186E" w:rsidRPr="002831F6" w:rsidRDefault="0068186E" w:rsidP="00A705EC">
      <w:pPr>
        <w:rPr>
          <w:rFonts w:ascii="Calibri" w:hAnsi="Calibri"/>
          <w:sz w:val="22"/>
          <w:szCs w:val="22"/>
        </w:rPr>
      </w:pPr>
      <w:r w:rsidRPr="002831F6">
        <w:rPr>
          <w:rFonts w:ascii="Calibri" w:hAnsi="Calibri"/>
          <w:sz w:val="22"/>
          <w:szCs w:val="22"/>
        </w:rPr>
        <w:t>Passed:</w:t>
      </w:r>
      <w:r>
        <w:rPr>
          <w:rFonts w:ascii="Calibri" w:hAnsi="Calibri"/>
          <w:sz w:val="22"/>
          <w:szCs w:val="22"/>
        </w:rPr>
        <w:t xml:space="preserve">  ________________________, 2015</w:t>
      </w:r>
    </w:p>
    <w:p w:rsidR="0068186E" w:rsidRPr="002831F6" w:rsidRDefault="0068186E" w:rsidP="00A705EC">
      <w:pPr>
        <w:rPr>
          <w:rFonts w:ascii="Calibri" w:hAnsi="Calibri"/>
          <w:sz w:val="22"/>
          <w:szCs w:val="22"/>
        </w:rPr>
      </w:pPr>
    </w:p>
    <w:p w:rsidR="0068186E" w:rsidRPr="002831F6" w:rsidRDefault="0068186E" w:rsidP="004F65F7">
      <w:pPr>
        <w:ind w:left="4320" w:firstLine="720"/>
        <w:rPr>
          <w:rFonts w:ascii="Calibri" w:hAnsi="Calibri"/>
          <w:sz w:val="22"/>
          <w:szCs w:val="22"/>
        </w:rPr>
      </w:pPr>
    </w:p>
    <w:p w:rsidR="0068186E" w:rsidRPr="002831F6" w:rsidRDefault="0068186E" w:rsidP="004F65F7">
      <w:pPr>
        <w:ind w:left="4320" w:firstLine="720"/>
        <w:rPr>
          <w:rFonts w:ascii="Calibri" w:hAnsi="Calibri"/>
          <w:sz w:val="22"/>
          <w:szCs w:val="22"/>
        </w:rPr>
      </w:pPr>
      <w:r w:rsidRPr="002831F6">
        <w:rPr>
          <w:rFonts w:ascii="Calibri" w:hAnsi="Calibri"/>
          <w:sz w:val="22"/>
          <w:szCs w:val="22"/>
        </w:rPr>
        <w:t>_____________________________</w:t>
      </w:r>
    </w:p>
    <w:p w:rsidR="0068186E" w:rsidRPr="002831F6" w:rsidRDefault="0068186E" w:rsidP="00A705EC">
      <w:pPr>
        <w:rPr>
          <w:rFonts w:ascii="Calibri" w:hAnsi="Calibri"/>
          <w:sz w:val="22"/>
          <w:szCs w:val="22"/>
        </w:rPr>
      </w:pP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Pr>
          <w:rFonts w:ascii="Calibri" w:hAnsi="Calibri"/>
          <w:sz w:val="22"/>
          <w:szCs w:val="22"/>
        </w:rPr>
        <w:t>Richard Sharp</w:t>
      </w:r>
      <w:r w:rsidRPr="002831F6">
        <w:rPr>
          <w:rFonts w:ascii="Calibri" w:hAnsi="Calibri"/>
          <w:sz w:val="22"/>
          <w:szCs w:val="22"/>
        </w:rPr>
        <w:t>, President of Council</w:t>
      </w:r>
    </w:p>
    <w:p w:rsidR="0068186E" w:rsidRPr="002831F6" w:rsidRDefault="0068186E" w:rsidP="004F65F7">
      <w:pPr>
        <w:rPr>
          <w:rFonts w:ascii="Calibri" w:hAnsi="Calibri"/>
          <w:sz w:val="22"/>
          <w:szCs w:val="22"/>
        </w:rPr>
      </w:pPr>
    </w:p>
    <w:p w:rsidR="0068186E" w:rsidRPr="002831F6" w:rsidRDefault="0068186E" w:rsidP="004F65F7">
      <w:pPr>
        <w:rPr>
          <w:rFonts w:ascii="Calibri" w:hAnsi="Calibri"/>
          <w:sz w:val="22"/>
          <w:szCs w:val="22"/>
        </w:rPr>
      </w:pPr>
      <w:r w:rsidRPr="002831F6">
        <w:rPr>
          <w:rFonts w:ascii="Calibri" w:hAnsi="Calibri"/>
          <w:sz w:val="22"/>
          <w:szCs w:val="22"/>
        </w:rPr>
        <w:t>Attest:  _________________________</w:t>
      </w:r>
    </w:p>
    <w:p w:rsidR="0068186E" w:rsidRPr="002831F6" w:rsidRDefault="0068186E" w:rsidP="00A705EC">
      <w:pPr>
        <w:rPr>
          <w:rFonts w:ascii="Calibri" w:hAnsi="Calibri"/>
          <w:sz w:val="22"/>
          <w:szCs w:val="22"/>
        </w:rPr>
      </w:pPr>
      <w:r w:rsidRPr="002831F6">
        <w:rPr>
          <w:rFonts w:ascii="Calibri" w:hAnsi="Calibri"/>
          <w:sz w:val="22"/>
          <w:szCs w:val="22"/>
        </w:rPr>
        <w:tab/>
        <w:t>Clerk of Council</w:t>
      </w:r>
      <w:r w:rsidRPr="002831F6">
        <w:rPr>
          <w:rFonts w:ascii="Calibri" w:hAnsi="Calibri"/>
          <w:sz w:val="22"/>
          <w:szCs w:val="22"/>
        </w:rPr>
        <w:tab/>
      </w:r>
    </w:p>
    <w:p w:rsidR="0068186E" w:rsidRPr="002831F6" w:rsidRDefault="0068186E" w:rsidP="00A705EC">
      <w:pPr>
        <w:rPr>
          <w:rFonts w:ascii="Calibri" w:hAnsi="Calibri"/>
          <w:sz w:val="22"/>
          <w:szCs w:val="22"/>
        </w:rPr>
      </w:pP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p>
    <w:p w:rsidR="0068186E" w:rsidRPr="002831F6" w:rsidRDefault="0068186E" w:rsidP="004F65F7">
      <w:pPr>
        <w:ind w:left="4320" w:firstLine="720"/>
        <w:rPr>
          <w:rFonts w:ascii="Calibri" w:hAnsi="Calibri"/>
          <w:sz w:val="22"/>
          <w:szCs w:val="22"/>
        </w:rPr>
      </w:pPr>
      <w:r>
        <w:rPr>
          <w:rFonts w:ascii="Calibri" w:hAnsi="Calibri"/>
          <w:sz w:val="22"/>
          <w:szCs w:val="22"/>
        </w:rPr>
        <w:t>Approved:  _______________, 2015</w:t>
      </w:r>
    </w:p>
    <w:p w:rsidR="0068186E" w:rsidRPr="002831F6" w:rsidRDefault="0068186E" w:rsidP="00A705EC">
      <w:pPr>
        <w:rPr>
          <w:rFonts w:ascii="Calibri" w:hAnsi="Calibri"/>
          <w:sz w:val="22"/>
          <w:szCs w:val="22"/>
        </w:rPr>
      </w:pPr>
    </w:p>
    <w:p w:rsidR="0068186E" w:rsidRPr="002831F6" w:rsidRDefault="0068186E" w:rsidP="00A705EC">
      <w:pPr>
        <w:rPr>
          <w:rFonts w:ascii="Calibri" w:hAnsi="Calibri"/>
          <w:sz w:val="22"/>
          <w:szCs w:val="22"/>
        </w:rPr>
      </w:pPr>
    </w:p>
    <w:p w:rsidR="0068186E" w:rsidRPr="002831F6" w:rsidRDefault="0068186E" w:rsidP="00A705EC">
      <w:pPr>
        <w:rPr>
          <w:rFonts w:ascii="Calibri" w:hAnsi="Calibri"/>
          <w:sz w:val="22"/>
          <w:szCs w:val="22"/>
        </w:rPr>
      </w:pPr>
    </w:p>
    <w:p w:rsidR="0068186E" w:rsidRPr="002831F6" w:rsidRDefault="0068186E" w:rsidP="00A705EC">
      <w:pPr>
        <w:rPr>
          <w:rFonts w:ascii="Calibri" w:hAnsi="Calibri"/>
          <w:sz w:val="22"/>
          <w:szCs w:val="22"/>
        </w:rPr>
      </w:pP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t>_____________________________</w:t>
      </w:r>
    </w:p>
    <w:p w:rsidR="0068186E" w:rsidRDefault="0068186E" w:rsidP="00A705EC">
      <w:pPr>
        <w:rPr>
          <w:rFonts w:ascii="Calibri" w:hAnsi="Calibri"/>
          <w:sz w:val="22"/>
          <w:szCs w:val="22"/>
        </w:rPr>
      </w:pP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t>Ben Kessler, Mayor</w:t>
      </w:r>
    </w:p>
    <w:p w:rsidR="0068186E" w:rsidRDefault="0068186E" w:rsidP="00A705EC">
      <w:pPr>
        <w:rPr>
          <w:rFonts w:ascii="Calibri" w:hAnsi="Calibri"/>
          <w:sz w:val="22"/>
          <w:szCs w:val="22"/>
        </w:rPr>
      </w:pPr>
    </w:p>
    <w:p w:rsidR="0068186E" w:rsidRDefault="0068186E" w:rsidP="00A705EC">
      <w:pPr>
        <w:rPr>
          <w:rFonts w:ascii="Calibri" w:hAnsi="Calibri"/>
          <w:sz w:val="22"/>
          <w:szCs w:val="22"/>
        </w:rPr>
      </w:pPr>
    </w:p>
    <w:p w:rsidR="0068186E" w:rsidRDefault="0068186E" w:rsidP="00A705EC">
      <w:pPr>
        <w:rPr>
          <w:rFonts w:ascii="Calibri" w:hAnsi="Calibri"/>
          <w:sz w:val="22"/>
          <w:szCs w:val="22"/>
        </w:rPr>
      </w:pPr>
    </w:p>
    <w:p w:rsidR="0068186E" w:rsidRDefault="0068186E" w:rsidP="00A705EC">
      <w:pPr>
        <w:rPr>
          <w:rFonts w:ascii="Calibri" w:hAnsi="Calibri"/>
          <w:sz w:val="22"/>
          <w:szCs w:val="22"/>
        </w:rPr>
      </w:pPr>
    </w:p>
    <w:p w:rsidR="0068186E" w:rsidRDefault="0068186E" w:rsidP="00A705EC">
      <w:pPr>
        <w:rPr>
          <w:rFonts w:ascii="Calibri" w:hAnsi="Calibri"/>
          <w:sz w:val="22"/>
          <w:szCs w:val="22"/>
        </w:rPr>
      </w:pPr>
    </w:p>
    <w:p w:rsidR="0068186E" w:rsidRDefault="0068186E" w:rsidP="00A705EC">
      <w:pPr>
        <w:rPr>
          <w:rFonts w:ascii="Calibri" w:hAnsi="Calibri"/>
          <w:sz w:val="22"/>
          <w:szCs w:val="22"/>
        </w:rPr>
      </w:pPr>
    </w:p>
    <w:p w:rsidR="0068186E" w:rsidRDefault="0068186E" w:rsidP="00A705EC">
      <w:pPr>
        <w:rPr>
          <w:rFonts w:ascii="Calibri" w:hAnsi="Calibri"/>
          <w:sz w:val="22"/>
          <w:szCs w:val="22"/>
        </w:rPr>
      </w:pPr>
    </w:p>
    <w:p w:rsidR="0068186E" w:rsidRDefault="0068186E" w:rsidP="00A705EC">
      <w:pPr>
        <w:rPr>
          <w:rFonts w:ascii="Calibri" w:hAnsi="Calibri"/>
          <w:sz w:val="22"/>
          <w:szCs w:val="22"/>
        </w:rPr>
      </w:pPr>
    </w:p>
    <w:p w:rsidR="0068186E" w:rsidRDefault="0068186E" w:rsidP="00A705EC">
      <w:pPr>
        <w:rPr>
          <w:rFonts w:ascii="Calibri" w:hAnsi="Calibri"/>
          <w:sz w:val="22"/>
          <w:szCs w:val="22"/>
        </w:rPr>
      </w:pPr>
    </w:p>
    <w:p w:rsidR="0068186E" w:rsidRPr="002831F6" w:rsidRDefault="0068186E" w:rsidP="00A705EC">
      <w:pPr>
        <w:rPr>
          <w:rFonts w:ascii="Calibri" w:hAnsi="Calibri"/>
          <w:sz w:val="22"/>
          <w:szCs w:val="22"/>
        </w:rPr>
      </w:pPr>
      <w:r>
        <w:rPr>
          <w:rFonts w:ascii="Calibri" w:hAnsi="Calibri"/>
          <w:sz w:val="22"/>
          <w:szCs w:val="22"/>
        </w:rPr>
        <w:t>First Reading 8-11-15</w:t>
      </w:r>
    </w:p>
    <w:p w:rsidR="0068186E" w:rsidRPr="002831F6" w:rsidRDefault="0068186E" w:rsidP="00A705EC">
      <w:pPr>
        <w:rPr>
          <w:rFonts w:ascii="Calibri" w:hAnsi="Calibri"/>
          <w:sz w:val="22"/>
          <w:szCs w:val="22"/>
        </w:rPr>
      </w:pP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p>
    <w:p w:rsidR="0068186E" w:rsidRPr="002831F6" w:rsidRDefault="0068186E" w:rsidP="00A705EC">
      <w:pPr>
        <w:rPr>
          <w:rFonts w:ascii="Calibri" w:hAnsi="Calibri"/>
          <w:sz w:val="22"/>
          <w:szCs w:val="22"/>
        </w:rPr>
      </w:pPr>
      <w:r w:rsidRPr="002831F6">
        <w:rPr>
          <w:rFonts w:ascii="Calibri" w:hAnsi="Calibri"/>
          <w:sz w:val="22"/>
          <w:szCs w:val="22"/>
        </w:rPr>
        <w:tab/>
      </w:r>
      <w:r w:rsidRPr="002831F6">
        <w:rPr>
          <w:rFonts w:ascii="Calibri" w:hAnsi="Calibri"/>
          <w:sz w:val="22"/>
          <w:szCs w:val="22"/>
        </w:rPr>
        <w:tab/>
      </w:r>
    </w:p>
    <w:p w:rsidR="0068186E" w:rsidRPr="002831F6" w:rsidRDefault="0068186E" w:rsidP="00A705EC">
      <w:pPr>
        <w:rPr>
          <w:rFonts w:ascii="Calibri" w:hAnsi="Calibri"/>
          <w:sz w:val="22"/>
          <w:szCs w:val="22"/>
        </w:rPr>
      </w:pPr>
    </w:p>
    <w:p w:rsidR="0068186E" w:rsidRPr="002831F6" w:rsidRDefault="0068186E" w:rsidP="00A705EC">
      <w:pPr>
        <w:rPr>
          <w:rFonts w:ascii="Calibri" w:hAnsi="Calibri"/>
          <w:sz w:val="22"/>
          <w:szCs w:val="22"/>
        </w:rPr>
      </w:pPr>
    </w:p>
    <w:p w:rsidR="0068186E" w:rsidRPr="002831F6" w:rsidRDefault="0068186E" w:rsidP="00A705EC">
      <w:pPr>
        <w:jc w:val="center"/>
        <w:rPr>
          <w:rFonts w:ascii="Calibri" w:hAnsi="Calibri"/>
          <w:sz w:val="22"/>
          <w:szCs w:val="22"/>
        </w:rPr>
      </w:pPr>
    </w:p>
    <w:p w:rsidR="0068186E" w:rsidRPr="002831F6" w:rsidRDefault="0068186E" w:rsidP="00A705EC">
      <w:pPr>
        <w:jc w:val="center"/>
        <w:rPr>
          <w:rFonts w:ascii="Calibri" w:hAnsi="Calibri"/>
          <w:sz w:val="22"/>
          <w:szCs w:val="22"/>
        </w:rPr>
      </w:pPr>
    </w:p>
    <w:sectPr w:rsidR="0068186E" w:rsidRPr="002831F6" w:rsidSect="0011540D">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86E" w:rsidRDefault="0068186E" w:rsidP="00955365">
      <w:r>
        <w:separator/>
      </w:r>
    </w:p>
  </w:endnote>
  <w:endnote w:type="continuationSeparator" w:id="0">
    <w:p w:rsidR="0068186E" w:rsidRDefault="0068186E" w:rsidP="00955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6E" w:rsidRPr="009278FE" w:rsidRDefault="0068186E" w:rsidP="00955365">
    <w:pPr>
      <w:pStyle w:val="Footer"/>
      <w:pBdr>
        <w:top w:val="single" w:sz="4" w:space="1" w:color="auto"/>
      </w:pBdr>
      <w:rPr>
        <w:rFonts w:ascii="Myriad Pro" w:hAnsi="Myriad Pro"/>
        <w:b/>
        <w:sz w:val="20"/>
        <w:szCs w:val="20"/>
      </w:rPr>
    </w:pPr>
    <w:r w:rsidRPr="009278FE">
      <w:rPr>
        <w:rFonts w:ascii="Myriad Pro" w:hAnsi="Myriad Pro"/>
        <w:b/>
        <w:sz w:val="20"/>
        <w:szCs w:val="20"/>
      </w:rPr>
      <w:t>O</w:t>
    </w:r>
    <w:r>
      <w:rPr>
        <w:rFonts w:ascii="Myriad Pro" w:hAnsi="Myriad Pro"/>
        <w:b/>
        <w:sz w:val="20"/>
        <w:szCs w:val="20"/>
      </w:rPr>
      <w:t>rdinance 3</w:t>
    </w:r>
    <w:r w:rsidRPr="009278FE">
      <w:rPr>
        <w:rFonts w:ascii="Myriad Pro" w:hAnsi="Myriad Pro"/>
        <w:b/>
        <w:sz w:val="20"/>
        <w:szCs w:val="20"/>
      </w:rPr>
      <w:t>1 - 1</w:t>
    </w:r>
    <w:r>
      <w:rPr>
        <w:rFonts w:ascii="Myriad Pro" w:hAnsi="Myriad Pro"/>
        <w:b/>
        <w:sz w:val="20"/>
        <w:szCs w:val="20"/>
      </w:rPr>
      <w:t>5</w:t>
    </w:r>
    <w:r w:rsidRPr="009278FE">
      <w:rPr>
        <w:rFonts w:ascii="Myriad Pro" w:hAnsi="Myriad Pro"/>
        <w:b/>
        <w:sz w:val="20"/>
        <w:szCs w:val="20"/>
      </w:rPr>
      <w:tab/>
    </w:r>
    <w:r w:rsidRPr="009278FE">
      <w:rPr>
        <w:rFonts w:ascii="Myriad Pro" w:hAnsi="Myriad Pro"/>
        <w:b/>
        <w:sz w:val="20"/>
        <w:szCs w:val="20"/>
      </w:rPr>
      <w:tab/>
      <w:t xml:space="preserve">Page </w:t>
    </w:r>
    <w:r w:rsidRPr="009278FE">
      <w:rPr>
        <w:rFonts w:ascii="Myriad Pro" w:hAnsi="Myriad Pro"/>
        <w:b/>
        <w:sz w:val="20"/>
        <w:szCs w:val="20"/>
      </w:rPr>
      <w:fldChar w:fldCharType="begin"/>
    </w:r>
    <w:r w:rsidRPr="009278FE">
      <w:rPr>
        <w:rFonts w:ascii="Myriad Pro" w:hAnsi="Myriad Pro"/>
        <w:b/>
        <w:sz w:val="20"/>
        <w:szCs w:val="20"/>
      </w:rPr>
      <w:instrText xml:space="preserve"> PAGE </w:instrText>
    </w:r>
    <w:r w:rsidRPr="009278FE">
      <w:rPr>
        <w:rFonts w:ascii="Myriad Pro" w:hAnsi="Myriad Pro"/>
        <w:b/>
        <w:sz w:val="20"/>
        <w:szCs w:val="20"/>
      </w:rPr>
      <w:fldChar w:fldCharType="separate"/>
    </w:r>
    <w:r>
      <w:rPr>
        <w:rFonts w:ascii="Myriad Pro" w:hAnsi="Myriad Pro"/>
        <w:b/>
        <w:noProof/>
        <w:sz w:val="20"/>
        <w:szCs w:val="20"/>
      </w:rPr>
      <w:t>2</w:t>
    </w:r>
    <w:r w:rsidRPr="009278FE">
      <w:rPr>
        <w:rFonts w:ascii="Myriad Pro" w:hAnsi="Myriad Pro"/>
        <w:b/>
        <w:sz w:val="20"/>
        <w:szCs w:val="20"/>
      </w:rPr>
      <w:fldChar w:fldCharType="end"/>
    </w:r>
    <w:r w:rsidRPr="009278FE">
      <w:rPr>
        <w:rFonts w:ascii="Myriad Pro" w:hAnsi="Myriad Pro"/>
        <w:b/>
        <w:sz w:val="20"/>
        <w:szCs w:val="20"/>
      </w:rPr>
      <w:t xml:space="preserve"> of </w:t>
    </w:r>
    <w:r w:rsidRPr="009278FE">
      <w:rPr>
        <w:rFonts w:ascii="Myriad Pro" w:hAnsi="Myriad Pro"/>
        <w:b/>
        <w:sz w:val="20"/>
        <w:szCs w:val="20"/>
      </w:rPr>
      <w:fldChar w:fldCharType="begin"/>
    </w:r>
    <w:r w:rsidRPr="009278FE">
      <w:rPr>
        <w:rFonts w:ascii="Myriad Pro" w:hAnsi="Myriad Pro"/>
        <w:b/>
        <w:sz w:val="20"/>
        <w:szCs w:val="20"/>
      </w:rPr>
      <w:instrText xml:space="preserve"> NUMPAGES </w:instrText>
    </w:r>
    <w:r w:rsidRPr="009278FE">
      <w:rPr>
        <w:rFonts w:ascii="Myriad Pro" w:hAnsi="Myriad Pro"/>
        <w:b/>
        <w:sz w:val="20"/>
        <w:szCs w:val="20"/>
      </w:rPr>
      <w:fldChar w:fldCharType="separate"/>
    </w:r>
    <w:r>
      <w:rPr>
        <w:rFonts w:ascii="Myriad Pro" w:hAnsi="Myriad Pro"/>
        <w:b/>
        <w:noProof/>
        <w:sz w:val="20"/>
        <w:szCs w:val="20"/>
      </w:rPr>
      <w:t>2</w:t>
    </w:r>
    <w:r w:rsidRPr="009278FE">
      <w:rPr>
        <w:rFonts w:ascii="Myriad Pro" w:hAnsi="Myriad Pro"/>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86E" w:rsidRDefault="0068186E" w:rsidP="00955365">
      <w:r>
        <w:separator/>
      </w:r>
    </w:p>
  </w:footnote>
  <w:footnote w:type="continuationSeparator" w:id="0">
    <w:p w:rsidR="0068186E" w:rsidRDefault="0068186E" w:rsidP="00955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30D97"/>
    <w:multiLevelType w:val="hybridMultilevel"/>
    <w:tmpl w:val="7CDC621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5EC"/>
    <w:rsid w:val="00052A02"/>
    <w:rsid w:val="0011540D"/>
    <w:rsid w:val="00186362"/>
    <w:rsid w:val="001B4319"/>
    <w:rsid w:val="001C00F7"/>
    <w:rsid w:val="001D0968"/>
    <w:rsid w:val="001D4293"/>
    <w:rsid w:val="001D4802"/>
    <w:rsid w:val="001D67AC"/>
    <w:rsid w:val="002831F6"/>
    <w:rsid w:val="002942B3"/>
    <w:rsid w:val="002B4307"/>
    <w:rsid w:val="002B7A73"/>
    <w:rsid w:val="00307554"/>
    <w:rsid w:val="0035477C"/>
    <w:rsid w:val="00374AD4"/>
    <w:rsid w:val="00397AAA"/>
    <w:rsid w:val="003E408E"/>
    <w:rsid w:val="00415426"/>
    <w:rsid w:val="00415D51"/>
    <w:rsid w:val="00432BA8"/>
    <w:rsid w:val="00472A4D"/>
    <w:rsid w:val="004F1BE8"/>
    <w:rsid w:val="004F65F7"/>
    <w:rsid w:val="00503466"/>
    <w:rsid w:val="00530075"/>
    <w:rsid w:val="00594112"/>
    <w:rsid w:val="00595347"/>
    <w:rsid w:val="00596CF6"/>
    <w:rsid w:val="0068186E"/>
    <w:rsid w:val="006B6B89"/>
    <w:rsid w:val="006C2C84"/>
    <w:rsid w:val="006D5F60"/>
    <w:rsid w:val="006E723F"/>
    <w:rsid w:val="00732C1D"/>
    <w:rsid w:val="00766A8D"/>
    <w:rsid w:val="0078004C"/>
    <w:rsid w:val="007F5180"/>
    <w:rsid w:val="008720DE"/>
    <w:rsid w:val="009278FE"/>
    <w:rsid w:val="00955365"/>
    <w:rsid w:val="009772C2"/>
    <w:rsid w:val="009F4F64"/>
    <w:rsid w:val="00A705EC"/>
    <w:rsid w:val="00A80D0E"/>
    <w:rsid w:val="00A81BD6"/>
    <w:rsid w:val="00A84F91"/>
    <w:rsid w:val="00AB582E"/>
    <w:rsid w:val="00B0549B"/>
    <w:rsid w:val="00B75B58"/>
    <w:rsid w:val="00BD35CB"/>
    <w:rsid w:val="00BE3340"/>
    <w:rsid w:val="00C905CF"/>
    <w:rsid w:val="00D2277C"/>
    <w:rsid w:val="00D24367"/>
    <w:rsid w:val="00D24ACF"/>
    <w:rsid w:val="00D4256D"/>
    <w:rsid w:val="00EE1DDB"/>
    <w:rsid w:val="00EF112E"/>
    <w:rsid w:val="00F278DE"/>
    <w:rsid w:val="00F510D2"/>
    <w:rsid w:val="00FC61AD"/>
    <w:rsid w:val="00FF01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40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955365"/>
    <w:rPr>
      <w:rFonts w:cs="Times New Roman"/>
      <w:sz w:val="18"/>
    </w:rPr>
  </w:style>
  <w:style w:type="paragraph" w:styleId="CommentText">
    <w:name w:val="annotation text"/>
    <w:basedOn w:val="Normal"/>
    <w:link w:val="CommentTextChar"/>
    <w:uiPriority w:val="99"/>
    <w:rsid w:val="00955365"/>
  </w:style>
  <w:style w:type="character" w:customStyle="1" w:styleId="CommentTextChar">
    <w:name w:val="Comment Text Char"/>
    <w:basedOn w:val="DefaultParagraphFont"/>
    <w:link w:val="CommentText"/>
    <w:uiPriority w:val="99"/>
    <w:locked/>
    <w:rsid w:val="00955365"/>
    <w:rPr>
      <w:sz w:val="24"/>
    </w:rPr>
  </w:style>
  <w:style w:type="paragraph" w:styleId="CommentSubject">
    <w:name w:val="annotation subject"/>
    <w:basedOn w:val="CommentText"/>
    <w:next w:val="CommentText"/>
    <w:link w:val="CommentSubjectChar"/>
    <w:uiPriority w:val="99"/>
    <w:rsid w:val="00955365"/>
    <w:rPr>
      <w:b/>
      <w:bCs/>
    </w:rPr>
  </w:style>
  <w:style w:type="character" w:customStyle="1" w:styleId="CommentSubjectChar">
    <w:name w:val="Comment Subject Char"/>
    <w:basedOn w:val="CommentTextChar"/>
    <w:link w:val="CommentSubject"/>
    <w:uiPriority w:val="99"/>
    <w:locked/>
    <w:rsid w:val="00955365"/>
    <w:rPr>
      <w:b/>
    </w:rPr>
  </w:style>
  <w:style w:type="paragraph" w:styleId="BalloonText">
    <w:name w:val="Balloon Text"/>
    <w:basedOn w:val="Normal"/>
    <w:link w:val="BalloonTextChar"/>
    <w:uiPriority w:val="99"/>
    <w:rsid w:val="00955365"/>
    <w:rPr>
      <w:rFonts w:ascii="Lucida Grande" w:hAnsi="Lucida Grande"/>
      <w:sz w:val="18"/>
      <w:szCs w:val="18"/>
    </w:rPr>
  </w:style>
  <w:style w:type="character" w:customStyle="1" w:styleId="BalloonTextChar">
    <w:name w:val="Balloon Text Char"/>
    <w:basedOn w:val="DefaultParagraphFont"/>
    <w:link w:val="BalloonText"/>
    <w:uiPriority w:val="99"/>
    <w:locked/>
    <w:rsid w:val="00955365"/>
    <w:rPr>
      <w:rFonts w:ascii="Lucida Grande" w:hAnsi="Lucida Grande"/>
      <w:sz w:val="18"/>
    </w:rPr>
  </w:style>
  <w:style w:type="paragraph" w:styleId="Header">
    <w:name w:val="header"/>
    <w:basedOn w:val="Normal"/>
    <w:link w:val="HeaderChar"/>
    <w:uiPriority w:val="99"/>
    <w:rsid w:val="00955365"/>
    <w:pPr>
      <w:tabs>
        <w:tab w:val="center" w:pos="4320"/>
        <w:tab w:val="right" w:pos="8640"/>
      </w:tabs>
    </w:pPr>
  </w:style>
  <w:style w:type="character" w:customStyle="1" w:styleId="HeaderChar">
    <w:name w:val="Header Char"/>
    <w:basedOn w:val="DefaultParagraphFont"/>
    <w:link w:val="Header"/>
    <w:uiPriority w:val="99"/>
    <w:locked/>
    <w:rsid w:val="00955365"/>
    <w:rPr>
      <w:sz w:val="24"/>
    </w:rPr>
  </w:style>
  <w:style w:type="paragraph" w:styleId="Footer">
    <w:name w:val="footer"/>
    <w:basedOn w:val="Normal"/>
    <w:link w:val="FooterChar"/>
    <w:uiPriority w:val="99"/>
    <w:rsid w:val="00955365"/>
    <w:pPr>
      <w:tabs>
        <w:tab w:val="center" w:pos="4320"/>
        <w:tab w:val="right" w:pos="8640"/>
      </w:tabs>
    </w:pPr>
  </w:style>
  <w:style w:type="character" w:customStyle="1" w:styleId="FooterChar">
    <w:name w:val="Footer Char"/>
    <w:basedOn w:val="DefaultParagraphFont"/>
    <w:link w:val="Footer"/>
    <w:uiPriority w:val="99"/>
    <w:locked/>
    <w:rsid w:val="00955365"/>
    <w:rPr>
      <w:sz w:val="24"/>
    </w:rPr>
  </w:style>
  <w:style w:type="table" w:styleId="TableGrid">
    <w:name w:val="Table Grid"/>
    <w:basedOn w:val="TableNormal"/>
    <w:uiPriority w:val="99"/>
    <w:rsid w:val="006E72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uiPriority w:val="99"/>
    <w:rsid w:val="006E723F"/>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cBorders>
      </w:tcPr>
    </w:tblStylePr>
    <w:tblStylePr w:type="lastRow">
      <w:rPr>
        <w:rFonts w:cs="Times New Roman"/>
        <w:color w:val="auto"/>
      </w:rPr>
      <w:tblPr/>
      <w:tcPr>
        <w:tcBorders>
          <w:top w:val="single" w:sz="6" w:space="0" w:color="000000"/>
        </w:tcBorders>
      </w:tcPr>
    </w:tblStylePr>
    <w:tblStylePr w:type="firstCol">
      <w:rPr>
        <w:rFonts w:cs="Times New Roman"/>
      </w:rPr>
      <w:tblPr/>
      <w:tcPr>
        <w:tcBorders>
          <w:right w:val="single" w:sz="6" w:space="0" w:color="000000"/>
        </w:tcBorders>
      </w:tcPr>
    </w:tblStylePr>
    <w:tblStylePr w:type="neCell">
      <w:rPr>
        <w:rFonts w:cs="Times New Roman"/>
        <w:b/>
        <w:bCs/>
        <w:i w:val="0"/>
        <w:iCs w:val="0"/>
      </w:rPr>
    </w:tblStylePr>
    <w:tblStylePr w:type="swCell">
      <w:rPr>
        <w:rFonts w:cs="Times New Roman"/>
        <w:b/>
        <w:bCs/>
      </w:rPr>
    </w:tblStylePr>
  </w:style>
  <w:style w:type="table" w:styleId="TableClassic4">
    <w:name w:val="Table Classic 4"/>
    <w:basedOn w:val="TableNormal"/>
    <w:uiPriority w:val="99"/>
    <w:rsid w:val="006E723F"/>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cBorders>
        <w:shd w:val="pct50" w:color="000080" w:fill="FFFFFF"/>
      </w:tcPr>
    </w:tblStylePr>
    <w:tblStylePr w:type="lastRow">
      <w:rPr>
        <w:rFonts w:cs="Times New Roman"/>
        <w:color w:val="000080"/>
      </w:rPr>
      <w:tblPr/>
      <w:tcPr>
        <w:tcBorders>
          <w:bottom w:val="single" w:sz="6" w:space="0" w:color="000000"/>
        </w:tcBorders>
        <w:shd w:val="pct50" w:color="000000" w:fill="FFFFFF"/>
      </w:tcPr>
    </w:tblStylePr>
    <w:tblStylePr w:type="firstCol">
      <w:rPr>
        <w:rFonts w:cs="Times New Roman"/>
        <w:b/>
        <w:bCs/>
      </w:rPr>
    </w:tblStylePr>
    <w:tblStylePr w:type="nwCell">
      <w:rPr>
        <w:rFonts w:cs="Times New Roman"/>
        <w:b/>
        <w:bCs/>
      </w:rPr>
    </w:tblStylePr>
    <w:tblStylePr w:type="swCell">
      <w:rPr>
        <w:rFonts w:cs="Times New Roman"/>
        <w:color w:val="000080"/>
      </w:rPr>
    </w:tblStylePr>
  </w:style>
  <w:style w:type="table" w:styleId="TableClassic2">
    <w:name w:val="Table Classic 2"/>
    <w:basedOn w:val="TableNormal"/>
    <w:uiPriority w:val="99"/>
    <w:rsid w:val="006E723F"/>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cBorders>
        <w:shd w:val="solid" w:color="800080" w:fill="FFFFFF"/>
      </w:tcPr>
    </w:tblStylePr>
    <w:tblStylePr w:type="lastRow">
      <w:rPr>
        <w:rFonts w:cs="Times New Roman"/>
      </w:rPr>
      <w:tblPr/>
      <w:tcPr>
        <w:tcBorders>
          <w:top w:val="single" w:sz="6" w:space="0" w:color="000000"/>
        </w:tcBorders>
      </w:tcPr>
    </w:tblStylePr>
    <w:tblStylePr w:type="firstCol">
      <w:rPr>
        <w:rFonts w:cs="Times New Roman"/>
        <w:b/>
        <w:bCs/>
      </w:rPr>
      <w:tblPr/>
      <w:tcPr>
        <w:shd w:val="solid" w:color="C0C0C0" w:fill="FFFFFF"/>
      </w:tcPr>
    </w:tblStylePr>
    <w:tblStylePr w:type="neCell">
      <w:rPr>
        <w:rFonts w:cs="Times New Roman"/>
        <w:b/>
        <w:bCs/>
      </w:rPr>
    </w:tblStylePr>
    <w:tblStylePr w:type="nwCell">
      <w:rPr>
        <w:rFonts w:cs="Times New Roman"/>
      </w:rPr>
      <w:tblPr/>
      <w:tcPr>
        <w:shd w:val="solid" w:color="800080" w:fill="FFFFFF"/>
      </w:tcPr>
    </w:tblStylePr>
    <w:tblStylePr w:type="swCell">
      <w:rPr>
        <w:rFonts w:cs="Times New Roman"/>
        <w:color w:val="000080"/>
      </w:rPr>
    </w:tblStylePr>
  </w:style>
  <w:style w:type="table" w:styleId="TableElegant">
    <w:name w:val="Table Elegant"/>
    <w:basedOn w:val="TableNormal"/>
    <w:uiPriority w:val="99"/>
    <w:rsid w:val="006E723F"/>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StylePr>
  </w:style>
  <w:style w:type="table" w:styleId="TableContemporary">
    <w:name w:val="Table Contemporary"/>
    <w:basedOn w:val="TableNormal"/>
    <w:uiPriority w:val="99"/>
    <w:rsid w:val="006E723F"/>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shd w:val="pct20" w:color="000000" w:fill="FFFFFF"/>
      </w:tcPr>
    </w:tblStylePr>
    <w:tblStylePr w:type="band1Horz">
      <w:rPr>
        <w:rFonts w:cs="Times New Roman"/>
        <w:color w:val="auto"/>
      </w:rPr>
      <w:tblPr/>
      <w:tcPr>
        <w:shd w:val="pct5" w:color="000000" w:fill="FFFFFF"/>
      </w:tcPr>
    </w:tblStylePr>
    <w:tblStylePr w:type="band2Horz">
      <w:rPr>
        <w:rFonts w:cs="Times New Roman"/>
        <w:color w:val="auto"/>
      </w:rPr>
      <w:tblPr/>
      <w:tcPr>
        <w:shd w:val="pct20" w:color="000000" w:fill="FFFFFF"/>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476</Words>
  <Characters>2596</Characters>
  <Application>Microsoft Office Outlook</Application>
  <DocSecurity>0</DocSecurity>
  <Lines>0</Lines>
  <Paragraphs>0</Paragraphs>
  <ScaleCrop>false</ScaleCrop>
  <Company>City of Bexley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Bruce Langner</dc:creator>
  <cp:keywords/>
  <dc:description/>
  <cp:lastModifiedBy>DMaynard</cp:lastModifiedBy>
  <cp:revision>3</cp:revision>
  <cp:lastPrinted>2015-08-07T13:30:00Z</cp:lastPrinted>
  <dcterms:created xsi:type="dcterms:W3CDTF">2015-08-07T13:30:00Z</dcterms:created>
  <dcterms:modified xsi:type="dcterms:W3CDTF">2015-08-07T13:30:00Z</dcterms:modified>
</cp:coreProperties>
</file>