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03B6" w:rsidRPr="00CC7E97" w:rsidRDefault="002003B6">
      <w:pPr>
        <w:pStyle w:val="normal0"/>
        <w:jc w:val="center"/>
        <w:rPr>
          <w:rFonts w:ascii="Calibri" w:hAnsi="Calibri"/>
        </w:rPr>
      </w:pPr>
    </w:p>
    <w:p w:rsidR="002003B6" w:rsidRPr="00CC7E97" w:rsidRDefault="002003B6">
      <w:pPr>
        <w:pStyle w:val="normal0"/>
        <w:jc w:val="center"/>
        <w:rPr>
          <w:rFonts w:ascii="Calibri" w:hAnsi="Calibri"/>
        </w:rPr>
      </w:pPr>
    </w:p>
    <w:p w:rsidR="002003B6" w:rsidRPr="00CC7E97" w:rsidRDefault="002003B6">
      <w:pPr>
        <w:pStyle w:val="normal0"/>
        <w:jc w:val="center"/>
        <w:rPr>
          <w:rFonts w:ascii="Calibri" w:hAnsi="Calibri"/>
          <w:b/>
        </w:rPr>
      </w:pPr>
      <w:r w:rsidRPr="00CC7E97">
        <w:rPr>
          <w:rFonts w:ascii="Calibri" w:hAnsi="Calibri"/>
          <w:b/>
        </w:rPr>
        <w:t>Ordinance 09-13</w:t>
      </w:r>
    </w:p>
    <w:p w:rsidR="002003B6" w:rsidRPr="00CC7E97" w:rsidRDefault="002003B6">
      <w:pPr>
        <w:pStyle w:val="normal0"/>
        <w:jc w:val="center"/>
        <w:rPr>
          <w:rFonts w:ascii="Calibri" w:hAnsi="Calibri"/>
        </w:rPr>
      </w:pPr>
    </w:p>
    <w:p w:rsidR="002003B6" w:rsidRPr="00CC7E97" w:rsidRDefault="002003B6">
      <w:pPr>
        <w:pStyle w:val="normal0"/>
        <w:rPr>
          <w:rFonts w:ascii="Calibri" w:hAnsi="Calibri"/>
        </w:rPr>
      </w:pPr>
      <w:r w:rsidRPr="00CC7E97">
        <w:rPr>
          <w:rFonts w:ascii="Calibri" w:hAnsi="Calibri"/>
        </w:rPr>
        <w:t>By:   Richard Sharp</w:t>
      </w:r>
    </w:p>
    <w:p w:rsidR="002003B6" w:rsidRPr="00CC7E97" w:rsidRDefault="002003B6">
      <w:pPr>
        <w:pStyle w:val="normal0"/>
        <w:rPr>
          <w:rFonts w:ascii="Calibri" w:hAnsi="Calibri"/>
        </w:rPr>
      </w:pPr>
    </w:p>
    <w:p w:rsidR="002003B6" w:rsidRPr="00CC7E97" w:rsidRDefault="002003B6">
      <w:pPr>
        <w:pStyle w:val="normal0"/>
        <w:rPr>
          <w:rFonts w:ascii="Calibri" w:hAnsi="Calibri"/>
        </w:rPr>
      </w:pPr>
      <w:r w:rsidRPr="00CC7E97">
        <w:rPr>
          <w:rFonts w:ascii="Calibri" w:hAnsi="Calibri"/>
        </w:rPr>
        <w:t xml:space="preserve">An ordinance to adjust selected sections of Chapter 262 of the Codified Ordinances of the City of </w:t>
      </w:r>
      <w:smartTag w:uri="urn:schemas-microsoft-com:office:smarttags" w:element="place">
        <w:smartTag w:uri="urn:schemas-microsoft-com:office:smarttags" w:element="City">
          <w:r w:rsidRPr="00CC7E97">
            <w:rPr>
              <w:rFonts w:ascii="Calibri" w:hAnsi="Calibri"/>
            </w:rPr>
            <w:t>Bexley</w:t>
          </w:r>
        </w:smartTag>
      </w:smartTag>
      <w:r w:rsidRPr="00CC7E97">
        <w:rPr>
          <w:rFonts w:ascii="Calibri" w:hAnsi="Calibri"/>
        </w:rPr>
        <w:t>.</w:t>
      </w:r>
    </w:p>
    <w:p w:rsidR="002003B6" w:rsidRPr="00CC7E97" w:rsidRDefault="002003B6">
      <w:pPr>
        <w:pStyle w:val="normal0"/>
        <w:rPr>
          <w:rFonts w:ascii="Calibri" w:hAnsi="Calibri"/>
        </w:rPr>
      </w:pPr>
    </w:p>
    <w:p w:rsidR="002003B6" w:rsidRPr="00CC7E97" w:rsidRDefault="002003B6">
      <w:pPr>
        <w:pStyle w:val="normal0"/>
        <w:rPr>
          <w:rFonts w:ascii="Calibri" w:hAnsi="Calibri"/>
        </w:rPr>
      </w:pPr>
      <w:r w:rsidRPr="00CC7E97">
        <w:rPr>
          <w:rFonts w:ascii="Calibri" w:hAnsi="Calibri"/>
        </w:rPr>
        <w:t xml:space="preserve">BE IT ORDAINED BY THE COUNCIL OF THE CITY OF </w:t>
      </w:r>
      <w:smartTag w:uri="urn:schemas-microsoft-com:office:smarttags" w:element="place">
        <w:smartTag w:uri="urn:schemas-microsoft-com:office:smarttags" w:element="City">
          <w:r w:rsidRPr="00CC7E97">
            <w:rPr>
              <w:rFonts w:ascii="Calibri" w:hAnsi="Calibri"/>
            </w:rPr>
            <w:t>BEXLEY</w:t>
          </w:r>
        </w:smartTag>
      </w:smartTag>
      <w:r w:rsidRPr="00CC7E97">
        <w:rPr>
          <w:rFonts w:ascii="Calibri" w:hAnsi="Calibri"/>
        </w:rPr>
        <w:t>:</w:t>
      </w:r>
    </w:p>
    <w:p w:rsidR="002003B6" w:rsidRPr="00CC7E97" w:rsidRDefault="002003B6">
      <w:pPr>
        <w:pStyle w:val="normal0"/>
        <w:rPr>
          <w:rFonts w:ascii="Calibri" w:hAnsi="Calibri"/>
        </w:rPr>
      </w:pPr>
    </w:p>
    <w:p w:rsidR="002003B6" w:rsidRPr="00CC7E97" w:rsidRDefault="002003B6">
      <w:pPr>
        <w:pStyle w:val="normal0"/>
        <w:rPr>
          <w:rFonts w:ascii="Calibri" w:hAnsi="Calibri"/>
        </w:rPr>
      </w:pPr>
      <w:r w:rsidRPr="00CC7E97">
        <w:rPr>
          <w:rFonts w:ascii="Calibri" w:hAnsi="Calibri"/>
        </w:rPr>
        <w:t>1.) The following paragraph will be added to Section 262.02 (c) 7:</w:t>
      </w:r>
    </w:p>
    <w:p w:rsidR="002003B6" w:rsidRPr="00CC7E97" w:rsidRDefault="002003B6">
      <w:pPr>
        <w:pStyle w:val="normal0"/>
        <w:rPr>
          <w:rFonts w:ascii="Calibri" w:hAnsi="Calibri"/>
        </w:rPr>
      </w:pPr>
    </w:p>
    <w:p w:rsidR="002003B6" w:rsidRPr="00CC7E97" w:rsidRDefault="002003B6">
      <w:pPr>
        <w:pStyle w:val="normal0"/>
        <w:rPr>
          <w:rFonts w:ascii="Calibri" w:hAnsi="Calibri"/>
        </w:rPr>
      </w:pPr>
      <w:r w:rsidRPr="00CC7E97">
        <w:rPr>
          <w:rFonts w:ascii="Calibri" w:hAnsi="Calibri"/>
        </w:rPr>
        <w:t>C.  Effective January 1, 2013 all Schedule I employees shall be entitled to longevity pay after continued employment for the indicated period of years.  Such longevity pay shall be paid annually and be included in the next regular pay following the employee’s anniversary date as follows:</w:t>
      </w:r>
    </w:p>
    <w:p w:rsidR="002003B6" w:rsidRPr="00CC7E97" w:rsidRDefault="002003B6">
      <w:pPr>
        <w:pStyle w:val="normal0"/>
        <w:rPr>
          <w:rFonts w:ascii="Calibri" w:hAnsi="Calibri"/>
        </w:rPr>
      </w:pPr>
    </w:p>
    <w:p w:rsidR="002003B6" w:rsidRPr="00CC7E97" w:rsidRDefault="002003B6">
      <w:pPr>
        <w:pStyle w:val="normal0"/>
        <w:rPr>
          <w:rFonts w:ascii="Calibri" w:hAnsi="Calibri"/>
        </w:rPr>
      </w:pPr>
      <w:r w:rsidRPr="00CC7E97">
        <w:rPr>
          <w:rFonts w:ascii="Calibri" w:hAnsi="Calibri"/>
        </w:rPr>
        <w:t>After 4 through 8 consecutive years                                                             $950.00</w:t>
      </w:r>
    </w:p>
    <w:p w:rsidR="002003B6" w:rsidRPr="00CC7E97" w:rsidRDefault="002003B6">
      <w:pPr>
        <w:pStyle w:val="normal0"/>
        <w:rPr>
          <w:rFonts w:ascii="Calibri" w:hAnsi="Calibri"/>
        </w:rPr>
      </w:pPr>
      <w:r w:rsidRPr="00CC7E97">
        <w:rPr>
          <w:rFonts w:ascii="Calibri" w:hAnsi="Calibri"/>
        </w:rPr>
        <w:t>After 9 through 14 consecutive years                                                        $1100.00</w:t>
      </w:r>
    </w:p>
    <w:p w:rsidR="002003B6" w:rsidRPr="00CC7E97" w:rsidRDefault="002003B6">
      <w:pPr>
        <w:pStyle w:val="normal0"/>
        <w:rPr>
          <w:rFonts w:ascii="Calibri" w:hAnsi="Calibri"/>
        </w:rPr>
      </w:pPr>
      <w:r w:rsidRPr="00CC7E97">
        <w:rPr>
          <w:rFonts w:ascii="Calibri" w:hAnsi="Calibri"/>
        </w:rPr>
        <w:t>After 15 through 19 consecutive years                                                      $1250.00</w:t>
      </w:r>
    </w:p>
    <w:p w:rsidR="002003B6" w:rsidRPr="00CC7E97" w:rsidRDefault="002003B6">
      <w:pPr>
        <w:pStyle w:val="normal0"/>
        <w:rPr>
          <w:rFonts w:ascii="Calibri" w:hAnsi="Calibri"/>
        </w:rPr>
      </w:pPr>
      <w:r w:rsidRPr="00CC7E97">
        <w:rPr>
          <w:rFonts w:ascii="Calibri" w:hAnsi="Calibri"/>
        </w:rPr>
        <w:t xml:space="preserve">After 20 consecutive years                                                                             $1500.00                     </w:t>
      </w:r>
    </w:p>
    <w:p w:rsidR="002003B6" w:rsidRPr="00CC7E97" w:rsidRDefault="002003B6">
      <w:pPr>
        <w:pStyle w:val="normal0"/>
        <w:rPr>
          <w:rFonts w:ascii="Calibri" w:hAnsi="Calibri"/>
        </w:rPr>
      </w:pPr>
    </w:p>
    <w:p w:rsidR="002003B6" w:rsidRPr="00CC7E97" w:rsidRDefault="002003B6">
      <w:pPr>
        <w:pStyle w:val="normal0"/>
        <w:rPr>
          <w:rFonts w:ascii="Calibri" w:hAnsi="Calibri"/>
        </w:rPr>
      </w:pPr>
      <w:r w:rsidRPr="00CC7E97">
        <w:rPr>
          <w:rFonts w:ascii="Calibri" w:hAnsi="Calibri"/>
        </w:rPr>
        <w:t>2.) Section 262.02 (c) 12 B shall be revised as follows:</w:t>
      </w:r>
    </w:p>
    <w:p w:rsidR="002003B6" w:rsidRPr="00CC7E97" w:rsidRDefault="002003B6">
      <w:pPr>
        <w:pStyle w:val="normal0"/>
        <w:rPr>
          <w:rFonts w:ascii="Calibri" w:hAnsi="Calibri"/>
        </w:rPr>
      </w:pPr>
    </w:p>
    <w:p w:rsidR="002003B6" w:rsidRPr="00CC7E97" w:rsidRDefault="002003B6">
      <w:pPr>
        <w:pStyle w:val="normal0"/>
        <w:rPr>
          <w:rFonts w:ascii="Calibri" w:hAnsi="Calibri"/>
        </w:rPr>
      </w:pPr>
      <w:r w:rsidRPr="00CC7E97">
        <w:rPr>
          <w:rFonts w:ascii="Calibri" w:hAnsi="Calibri"/>
        </w:rPr>
        <w:t xml:space="preserve">Effective January 1, 2012, for each completed calendar month in active pay status (including, but not limited to, vacation, sick and personal leave), an employee shall earn 10 hours of sick leave.  The amount of sick leave time which may be accrued is </w:t>
      </w:r>
      <w:r w:rsidRPr="00CC7E97">
        <w:rPr>
          <w:rFonts w:ascii="Calibri" w:hAnsi="Calibri"/>
          <w:b/>
          <w:strike/>
        </w:rPr>
        <w:t>1920</w:t>
      </w:r>
      <w:r w:rsidRPr="00CC7E97">
        <w:rPr>
          <w:rFonts w:ascii="Calibri" w:hAnsi="Calibri"/>
          <w:b/>
        </w:rPr>
        <w:t xml:space="preserve"> 2,100</w:t>
      </w:r>
      <w:r w:rsidRPr="00CC7E97">
        <w:rPr>
          <w:rFonts w:ascii="Calibri" w:hAnsi="Calibri"/>
        </w:rPr>
        <w:t xml:space="preserve"> hours.  Sick leave shall accrue and be recorded at the employee’s base rate of pay in effect during the pay period when the sick leave is earned.  Each time an employee is approved to use or convert sick leave, the sick leave available which accrued at the lowest base rate of pay shall be credited first.  Only full-time employees of the City shall be eligible for sick time.  </w:t>
      </w:r>
    </w:p>
    <w:p w:rsidR="002003B6" w:rsidRPr="00CC7E97" w:rsidRDefault="002003B6">
      <w:pPr>
        <w:pStyle w:val="normal0"/>
        <w:rPr>
          <w:rFonts w:ascii="Calibri" w:hAnsi="Calibri"/>
        </w:rPr>
      </w:pPr>
    </w:p>
    <w:p w:rsidR="002003B6" w:rsidRPr="00CC7E97" w:rsidRDefault="002003B6">
      <w:pPr>
        <w:pStyle w:val="normal0"/>
        <w:rPr>
          <w:rFonts w:ascii="Calibri" w:hAnsi="Calibri"/>
        </w:rPr>
      </w:pPr>
      <w:r w:rsidRPr="00CC7E97">
        <w:rPr>
          <w:rFonts w:ascii="Calibri" w:hAnsi="Calibri"/>
        </w:rPr>
        <w:t>3.) Section 262.02 (c) 14 A 3. shall be revised as follows:</w:t>
      </w:r>
    </w:p>
    <w:p w:rsidR="002003B6" w:rsidRPr="00CC7E97" w:rsidRDefault="002003B6">
      <w:pPr>
        <w:pStyle w:val="normal0"/>
        <w:rPr>
          <w:rFonts w:ascii="Calibri" w:hAnsi="Calibri"/>
        </w:rPr>
      </w:pPr>
    </w:p>
    <w:p w:rsidR="002003B6" w:rsidRPr="00CC7E97" w:rsidRDefault="002003B6">
      <w:pPr>
        <w:pStyle w:val="normal0"/>
        <w:rPr>
          <w:rFonts w:ascii="Calibri" w:hAnsi="Calibri"/>
        </w:rPr>
      </w:pPr>
      <w:r w:rsidRPr="00CC7E97">
        <w:rPr>
          <w:rFonts w:ascii="Calibri" w:hAnsi="Calibri"/>
        </w:rPr>
        <w:t xml:space="preserve">All other Schedule I employees.  Effective January 1, 2013, vacation with pay will be granted to all other Schedule I employees on the anniversary date of hire based upon years of continuous employment with the City, unless otherwise required by City ordinance or law, as follows:  </w:t>
      </w:r>
    </w:p>
    <w:p w:rsidR="002003B6" w:rsidRPr="00CC7E97" w:rsidRDefault="002003B6">
      <w:pPr>
        <w:pStyle w:val="normal0"/>
        <w:rPr>
          <w:rFonts w:ascii="Calibri" w:hAnsi="Calibri"/>
        </w:rPr>
      </w:pPr>
    </w:p>
    <w:p w:rsidR="002003B6" w:rsidRPr="00CC7E97" w:rsidRDefault="002003B6">
      <w:pPr>
        <w:pStyle w:val="normal0"/>
        <w:rPr>
          <w:rFonts w:ascii="Calibri" w:hAnsi="Calibri"/>
          <w:b/>
        </w:rPr>
      </w:pPr>
      <w:r w:rsidRPr="00CC7E97">
        <w:rPr>
          <w:rFonts w:ascii="Calibri" w:hAnsi="Calibri"/>
          <w:b/>
        </w:rPr>
        <w:t>Current</w:t>
      </w:r>
    </w:p>
    <w:p w:rsidR="002003B6" w:rsidRPr="00CC7E97" w:rsidRDefault="002003B6">
      <w:pPr>
        <w:pStyle w:val="normal0"/>
        <w:rPr>
          <w:rFonts w:ascii="Calibri" w:hAnsi="Calibri"/>
        </w:rPr>
      </w:pPr>
      <w:r w:rsidRPr="00CC7E97">
        <w:rPr>
          <w:rFonts w:ascii="Calibri" w:hAnsi="Calibri"/>
        </w:rPr>
        <w:t>End of year 1 through 3</w:t>
      </w:r>
      <w:r w:rsidRPr="00CC7E97">
        <w:rPr>
          <w:rFonts w:ascii="Calibri" w:hAnsi="Calibri"/>
          <w:vertAlign w:val="superscript"/>
        </w:rPr>
        <w:t>rd</w:t>
      </w:r>
      <w:r w:rsidRPr="00CC7E97">
        <w:rPr>
          <w:rFonts w:ascii="Calibri" w:hAnsi="Calibri"/>
        </w:rPr>
        <w:t xml:space="preserve"> year = 10 workdays</w:t>
      </w:r>
    </w:p>
    <w:p w:rsidR="002003B6" w:rsidRPr="00CC7E97" w:rsidRDefault="002003B6">
      <w:pPr>
        <w:pStyle w:val="normal0"/>
        <w:rPr>
          <w:rFonts w:ascii="Calibri" w:hAnsi="Calibri"/>
        </w:rPr>
      </w:pPr>
      <w:r w:rsidRPr="00CC7E97">
        <w:rPr>
          <w:rFonts w:ascii="Calibri" w:hAnsi="Calibri"/>
        </w:rPr>
        <w:t>Beginning of year 4 through 7</w:t>
      </w:r>
      <w:r w:rsidRPr="00CC7E97">
        <w:rPr>
          <w:rFonts w:ascii="Calibri" w:hAnsi="Calibri"/>
          <w:vertAlign w:val="superscript"/>
        </w:rPr>
        <w:t>th</w:t>
      </w:r>
      <w:r w:rsidRPr="00CC7E97">
        <w:rPr>
          <w:rFonts w:ascii="Calibri" w:hAnsi="Calibri"/>
        </w:rPr>
        <w:t xml:space="preserve"> year = 12 workdays</w:t>
      </w:r>
    </w:p>
    <w:p w:rsidR="002003B6" w:rsidRPr="00CC7E97" w:rsidRDefault="002003B6">
      <w:pPr>
        <w:pStyle w:val="normal0"/>
        <w:rPr>
          <w:rFonts w:ascii="Calibri" w:hAnsi="Calibri"/>
        </w:rPr>
      </w:pPr>
      <w:r w:rsidRPr="00CC7E97">
        <w:rPr>
          <w:rFonts w:ascii="Calibri" w:hAnsi="Calibri"/>
        </w:rPr>
        <w:t>Beginning of year 8 through 15</w:t>
      </w:r>
      <w:r w:rsidRPr="00CC7E97">
        <w:rPr>
          <w:rFonts w:ascii="Calibri" w:hAnsi="Calibri"/>
          <w:vertAlign w:val="superscript"/>
        </w:rPr>
        <w:t>th</w:t>
      </w:r>
      <w:r w:rsidRPr="00CC7E97">
        <w:rPr>
          <w:rFonts w:ascii="Calibri" w:hAnsi="Calibri"/>
        </w:rPr>
        <w:t xml:space="preserve"> year = 16 workdays</w:t>
      </w:r>
    </w:p>
    <w:p w:rsidR="002003B6" w:rsidRPr="00CC7E97" w:rsidRDefault="002003B6">
      <w:pPr>
        <w:pStyle w:val="normal0"/>
        <w:rPr>
          <w:rFonts w:ascii="Calibri" w:hAnsi="Calibri"/>
        </w:rPr>
      </w:pPr>
      <w:r w:rsidRPr="00CC7E97">
        <w:rPr>
          <w:rFonts w:ascii="Calibri" w:hAnsi="Calibri"/>
        </w:rPr>
        <w:t>Beginning of year 16 through termination = 20 workdays</w:t>
      </w:r>
    </w:p>
    <w:p w:rsidR="002003B6" w:rsidRPr="00CC7E97" w:rsidRDefault="002003B6">
      <w:pPr>
        <w:pStyle w:val="normal0"/>
        <w:rPr>
          <w:rFonts w:ascii="Calibri" w:hAnsi="Calibri"/>
        </w:rPr>
      </w:pPr>
    </w:p>
    <w:p w:rsidR="002003B6" w:rsidRPr="00CC7E97" w:rsidRDefault="002003B6">
      <w:pPr>
        <w:pStyle w:val="normal0"/>
        <w:rPr>
          <w:rFonts w:ascii="Calibri" w:hAnsi="Calibri"/>
          <w:b/>
        </w:rPr>
      </w:pPr>
      <w:r w:rsidRPr="00CC7E97">
        <w:rPr>
          <w:rFonts w:ascii="Calibri" w:hAnsi="Calibri"/>
          <w:b/>
        </w:rPr>
        <w:t>Revised</w:t>
      </w:r>
    </w:p>
    <w:p w:rsidR="002003B6" w:rsidRPr="00CC7E97" w:rsidRDefault="002003B6">
      <w:pPr>
        <w:pStyle w:val="normal0"/>
        <w:rPr>
          <w:rFonts w:ascii="Calibri" w:hAnsi="Calibri"/>
        </w:rPr>
      </w:pPr>
      <w:r w:rsidRPr="00CC7E97">
        <w:rPr>
          <w:rFonts w:ascii="Calibri" w:hAnsi="Calibri"/>
        </w:rPr>
        <w:t>End of year 1 through 3</w:t>
      </w:r>
      <w:r w:rsidRPr="00CC7E97">
        <w:rPr>
          <w:rFonts w:ascii="Calibri" w:hAnsi="Calibri"/>
          <w:vertAlign w:val="superscript"/>
        </w:rPr>
        <w:t>rd</w:t>
      </w:r>
      <w:r w:rsidRPr="00CC7E97">
        <w:rPr>
          <w:rFonts w:ascii="Calibri" w:hAnsi="Calibri"/>
        </w:rPr>
        <w:t xml:space="preserve"> year = 10 workdays</w:t>
      </w:r>
    </w:p>
    <w:p w:rsidR="002003B6" w:rsidRPr="00CC7E97" w:rsidRDefault="002003B6">
      <w:pPr>
        <w:pStyle w:val="normal0"/>
        <w:rPr>
          <w:rFonts w:ascii="Calibri" w:hAnsi="Calibri"/>
        </w:rPr>
      </w:pPr>
      <w:r w:rsidRPr="00CC7E97">
        <w:rPr>
          <w:rFonts w:ascii="Calibri" w:hAnsi="Calibri"/>
        </w:rPr>
        <w:t>Beginning of year 4 through 7</w:t>
      </w:r>
      <w:r w:rsidRPr="00CC7E97">
        <w:rPr>
          <w:rFonts w:ascii="Calibri" w:hAnsi="Calibri"/>
          <w:vertAlign w:val="superscript"/>
        </w:rPr>
        <w:t>th</w:t>
      </w:r>
      <w:r w:rsidRPr="00CC7E97">
        <w:rPr>
          <w:rFonts w:ascii="Calibri" w:hAnsi="Calibri"/>
        </w:rPr>
        <w:t xml:space="preserve"> year = 12 workdays</w:t>
      </w:r>
    </w:p>
    <w:p w:rsidR="002003B6" w:rsidRPr="00CC7E97" w:rsidRDefault="002003B6">
      <w:pPr>
        <w:pStyle w:val="normal0"/>
        <w:rPr>
          <w:rFonts w:ascii="Calibri" w:hAnsi="Calibri"/>
        </w:rPr>
      </w:pPr>
      <w:r w:rsidRPr="00CC7E97">
        <w:rPr>
          <w:rFonts w:ascii="Calibri" w:hAnsi="Calibri"/>
        </w:rPr>
        <w:t>Beginning of year 8 through 11</w:t>
      </w:r>
      <w:r w:rsidRPr="00CC7E97">
        <w:rPr>
          <w:rFonts w:ascii="Calibri" w:hAnsi="Calibri"/>
          <w:vertAlign w:val="superscript"/>
        </w:rPr>
        <w:t>th</w:t>
      </w:r>
      <w:r w:rsidRPr="00CC7E97">
        <w:rPr>
          <w:rFonts w:ascii="Calibri" w:hAnsi="Calibri"/>
        </w:rPr>
        <w:t xml:space="preserve"> year = 16 workdays</w:t>
      </w:r>
    </w:p>
    <w:p w:rsidR="002003B6" w:rsidRPr="00CC7E97" w:rsidRDefault="002003B6">
      <w:pPr>
        <w:pStyle w:val="normal0"/>
        <w:rPr>
          <w:rFonts w:ascii="Calibri" w:hAnsi="Calibri"/>
        </w:rPr>
      </w:pPr>
      <w:r w:rsidRPr="00CC7E97">
        <w:rPr>
          <w:rFonts w:ascii="Calibri" w:hAnsi="Calibri"/>
        </w:rPr>
        <w:t>Beginning of year 12 through 14</w:t>
      </w:r>
      <w:r w:rsidRPr="00CC7E97">
        <w:rPr>
          <w:rFonts w:ascii="Calibri" w:hAnsi="Calibri"/>
          <w:vertAlign w:val="superscript"/>
        </w:rPr>
        <w:t>th</w:t>
      </w:r>
      <w:r w:rsidRPr="00CC7E97">
        <w:rPr>
          <w:rFonts w:ascii="Calibri" w:hAnsi="Calibri"/>
        </w:rPr>
        <w:t xml:space="preserve"> year = 17 workdays</w:t>
      </w:r>
    </w:p>
    <w:p w:rsidR="002003B6" w:rsidRPr="00CC7E97" w:rsidRDefault="002003B6">
      <w:pPr>
        <w:pStyle w:val="normal0"/>
        <w:rPr>
          <w:rFonts w:ascii="Calibri" w:hAnsi="Calibri"/>
        </w:rPr>
      </w:pPr>
      <w:r w:rsidRPr="00CC7E97">
        <w:rPr>
          <w:rFonts w:ascii="Calibri" w:hAnsi="Calibri"/>
        </w:rPr>
        <w:t>Beginning of year 15 through 17</w:t>
      </w:r>
      <w:r w:rsidRPr="00CC7E97">
        <w:rPr>
          <w:rFonts w:ascii="Calibri" w:hAnsi="Calibri"/>
          <w:vertAlign w:val="superscript"/>
        </w:rPr>
        <w:t>th</w:t>
      </w:r>
      <w:r w:rsidRPr="00CC7E97">
        <w:rPr>
          <w:rFonts w:ascii="Calibri" w:hAnsi="Calibri"/>
        </w:rPr>
        <w:t xml:space="preserve"> year = 21 workdays</w:t>
      </w:r>
    </w:p>
    <w:p w:rsidR="002003B6" w:rsidRPr="00CC7E97" w:rsidRDefault="002003B6">
      <w:pPr>
        <w:pStyle w:val="normal0"/>
        <w:rPr>
          <w:rFonts w:ascii="Calibri" w:hAnsi="Calibri"/>
        </w:rPr>
      </w:pPr>
      <w:r w:rsidRPr="00CC7E97">
        <w:rPr>
          <w:rFonts w:ascii="Calibri" w:hAnsi="Calibri"/>
        </w:rPr>
        <w:t>Beginning of year 18 through 21</w:t>
      </w:r>
      <w:r w:rsidRPr="00CC7E97">
        <w:rPr>
          <w:rFonts w:ascii="Calibri" w:hAnsi="Calibri"/>
          <w:vertAlign w:val="superscript"/>
        </w:rPr>
        <w:t>st</w:t>
      </w:r>
      <w:r w:rsidRPr="00CC7E97">
        <w:rPr>
          <w:rFonts w:ascii="Calibri" w:hAnsi="Calibri"/>
        </w:rPr>
        <w:t xml:space="preserve"> year = 22 workdays</w:t>
      </w:r>
    </w:p>
    <w:p w:rsidR="002003B6" w:rsidRPr="00CC7E97" w:rsidRDefault="002003B6">
      <w:pPr>
        <w:pStyle w:val="normal0"/>
        <w:rPr>
          <w:rFonts w:ascii="Calibri" w:hAnsi="Calibri"/>
        </w:rPr>
      </w:pPr>
      <w:r w:rsidRPr="00CC7E97">
        <w:rPr>
          <w:rFonts w:ascii="Calibri" w:hAnsi="Calibri"/>
        </w:rPr>
        <w:t>Beginning of year 22 through termination = 26 workdays</w:t>
      </w:r>
    </w:p>
    <w:p w:rsidR="002003B6" w:rsidRPr="00CC7E97" w:rsidRDefault="002003B6">
      <w:pPr>
        <w:pStyle w:val="normal0"/>
        <w:rPr>
          <w:rFonts w:ascii="Calibri" w:hAnsi="Calibri"/>
        </w:rPr>
      </w:pPr>
    </w:p>
    <w:p w:rsidR="002003B6" w:rsidRPr="00CC7E97" w:rsidRDefault="002003B6">
      <w:pPr>
        <w:pStyle w:val="normal0"/>
        <w:rPr>
          <w:rFonts w:ascii="Calibri" w:hAnsi="Calibri"/>
        </w:rPr>
      </w:pPr>
    </w:p>
    <w:p w:rsidR="002003B6" w:rsidRPr="00CC7E97" w:rsidRDefault="002003B6">
      <w:pPr>
        <w:pStyle w:val="normal0"/>
        <w:rPr>
          <w:rFonts w:ascii="Calibri" w:hAnsi="Calibri"/>
        </w:rPr>
      </w:pPr>
      <w:r w:rsidRPr="00CC7E97">
        <w:rPr>
          <w:rFonts w:ascii="Calibri" w:hAnsi="Calibri"/>
        </w:rPr>
        <w:t>4.) Section 262.02 (c) 14 B shall be revised as follows:</w:t>
      </w:r>
    </w:p>
    <w:p w:rsidR="002003B6" w:rsidRPr="00CC7E97" w:rsidRDefault="002003B6">
      <w:pPr>
        <w:pStyle w:val="normal0"/>
        <w:rPr>
          <w:rFonts w:ascii="Calibri" w:hAnsi="Calibri"/>
        </w:rPr>
      </w:pPr>
    </w:p>
    <w:p w:rsidR="002003B6" w:rsidRPr="00CC7E97" w:rsidRDefault="002003B6">
      <w:pPr>
        <w:pStyle w:val="normal0"/>
        <w:rPr>
          <w:rFonts w:ascii="Calibri" w:hAnsi="Calibri"/>
        </w:rPr>
      </w:pPr>
      <w:r w:rsidRPr="00CC7E97">
        <w:rPr>
          <w:rFonts w:ascii="Calibri" w:hAnsi="Calibri"/>
        </w:rPr>
        <w:t>Effective January 1, 2013, subject to the approval of the department head or, in the case of a department head, the Mayor or Auditor, as appropriate, accrued vacation may be scheduled to be taken in two-hour increments by Schedule I employees.  Each employee shall be required to schedule a full vacation during every anniversary year.  It shall be the city’s general policy that every employee shall use his or her vacation by the employee’s anniversary date of each calendar year</w:t>
      </w:r>
      <w:r w:rsidRPr="00CC7E97">
        <w:rPr>
          <w:rFonts w:ascii="Calibri" w:hAnsi="Calibri"/>
          <w:b/>
        </w:rPr>
        <w:t>.</w:t>
      </w:r>
      <w:r w:rsidRPr="00CC7E97">
        <w:rPr>
          <w:rFonts w:ascii="Calibri" w:hAnsi="Calibri"/>
          <w:b/>
          <w:strike/>
        </w:rPr>
        <w:t xml:space="preserve"> ,and no payment shall be made in lieu of unused vacation.  Payment for accrued vacation in lieu of use of vacation will only be authorized in unusual circumstances.  Vacation leave may accrue to an employee in an amount equal to the accrual of one year’s vacation at an employee’s current accrual rate. </w:t>
      </w:r>
      <w:r w:rsidRPr="00CC7E97">
        <w:rPr>
          <w:rFonts w:ascii="Calibri" w:hAnsi="Calibri"/>
          <w:b/>
        </w:rPr>
        <w:t xml:space="preserve"> </w:t>
      </w:r>
      <w:r w:rsidRPr="00CC7E97">
        <w:rPr>
          <w:rFonts w:ascii="Calibri" w:hAnsi="Calibri"/>
        </w:rPr>
        <w:t xml:space="preserve">Notwithstanding the foregoing, a maximum </w:t>
      </w:r>
      <w:r w:rsidRPr="00CC7E97">
        <w:rPr>
          <w:rFonts w:ascii="Calibri" w:hAnsi="Calibri"/>
          <w:b/>
        </w:rPr>
        <w:t xml:space="preserve">of </w:t>
      </w:r>
      <w:r w:rsidRPr="00CC7E97">
        <w:rPr>
          <w:rFonts w:ascii="Calibri" w:hAnsi="Calibri"/>
          <w:b/>
          <w:strike/>
        </w:rPr>
        <w:t>five</w:t>
      </w:r>
      <w:r w:rsidRPr="00CC7E97">
        <w:rPr>
          <w:rFonts w:ascii="Calibri" w:hAnsi="Calibri"/>
          <w:b/>
        </w:rPr>
        <w:t xml:space="preserve"> ten days</w:t>
      </w:r>
      <w:r w:rsidRPr="00CC7E97">
        <w:rPr>
          <w:rFonts w:ascii="Calibri" w:hAnsi="Calibri"/>
        </w:rPr>
        <w:t xml:space="preserve"> of vacation time may be carried over from year to year upon the written request of an employee to his or her department head, or in the case of a department head, the Mayor or Auditor, as appropriate.</w:t>
      </w:r>
    </w:p>
    <w:p w:rsidR="002003B6" w:rsidRPr="00CC7E97" w:rsidRDefault="002003B6">
      <w:pPr>
        <w:pStyle w:val="normal0"/>
        <w:rPr>
          <w:rFonts w:ascii="Calibri" w:hAnsi="Calibri"/>
        </w:rPr>
      </w:pPr>
    </w:p>
    <w:p w:rsidR="002003B6" w:rsidRPr="00CC7E97" w:rsidRDefault="002003B6">
      <w:pPr>
        <w:pStyle w:val="normal0"/>
        <w:rPr>
          <w:rFonts w:ascii="Calibri" w:hAnsi="Calibri"/>
        </w:rPr>
      </w:pPr>
    </w:p>
    <w:p w:rsidR="002003B6" w:rsidRPr="00CC7E97" w:rsidRDefault="002003B6">
      <w:pPr>
        <w:pStyle w:val="normal0"/>
        <w:rPr>
          <w:rFonts w:ascii="Calibri" w:hAnsi="Calibri"/>
        </w:rPr>
      </w:pPr>
      <w:r>
        <w:rPr>
          <w:rFonts w:ascii="Calibri" w:hAnsi="Calibri"/>
        </w:rPr>
        <w:t>5</w:t>
      </w:r>
      <w:r w:rsidRPr="00CC7E97">
        <w:rPr>
          <w:rFonts w:ascii="Calibri" w:hAnsi="Calibri"/>
        </w:rPr>
        <w:t>.) Section 262.02 (c) 15 shall be revised as follows:</w:t>
      </w:r>
    </w:p>
    <w:p w:rsidR="002003B6" w:rsidRPr="00CC7E97" w:rsidRDefault="002003B6">
      <w:pPr>
        <w:pStyle w:val="normal0"/>
        <w:rPr>
          <w:rFonts w:ascii="Calibri" w:hAnsi="Calibri"/>
        </w:rPr>
      </w:pPr>
    </w:p>
    <w:p w:rsidR="002003B6" w:rsidRPr="00CC7E97" w:rsidRDefault="002003B6">
      <w:pPr>
        <w:pStyle w:val="normal0"/>
        <w:rPr>
          <w:rFonts w:ascii="Calibri" w:hAnsi="Calibri"/>
          <w:b/>
        </w:rPr>
      </w:pPr>
      <w:r w:rsidRPr="00CC7E97">
        <w:rPr>
          <w:rFonts w:ascii="Calibri" w:hAnsi="Calibri"/>
        </w:rPr>
        <w:t>Employees will be paid the salary, wages or other compensation provided for in the annual pay ordinance enacted by Council</w:t>
      </w:r>
      <w:r w:rsidRPr="00CC7E97">
        <w:rPr>
          <w:rFonts w:ascii="Calibri" w:hAnsi="Calibri"/>
          <w:b/>
        </w:rPr>
        <w:t xml:space="preserve">. </w:t>
      </w:r>
      <w:r w:rsidRPr="00CC7E97">
        <w:rPr>
          <w:rFonts w:ascii="Calibri" w:hAnsi="Calibri"/>
          <w:b/>
          <w:bCs/>
          <w:strike/>
        </w:rPr>
        <w:t xml:space="preserve"> All salaried employees will be paid twenty-six times per year, beginning January 1 of each year. </w:t>
      </w:r>
      <w:r w:rsidRPr="00CC7E97">
        <w:rPr>
          <w:rFonts w:ascii="Calibri" w:hAnsi="Calibri"/>
          <w:b/>
        </w:rPr>
        <w:t xml:space="preserve">  </w:t>
      </w:r>
      <w:r w:rsidRPr="00CC7E97">
        <w:rPr>
          <w:rFonts w:ascii="Calibri" w:hAnsi="Calibri"/>
          <w:b/>
          <w:bCs/>
          <w:strike/>
        </w:rPr>
        <w:t>All hourly personnel will be paid fifty-two times per year beginning January 1 of each year.</w:t>
      </w:r>
    </w:p>
    <w:p w:rsidR="002003B6" w:rsidRPr="00CC7E97" w:rsidRDefault="002003B6">
      <w:pPr>
        <w:pStyle w:val="normal0"/>
        <w:rPr>
          <w:rFonts w:ascii="Calibri" w:hAnsi="Calibri"/>
        </w:rPr>
      </w:pPr>
    </w:p>
    <w:p w:rsidR="002003B6" w:rsidRPr="00CC7E97" w:rsidRDefault="002003B6">
      <w:pPr>
        <w:pStyle w:val="normal0"/>
        <w:rPr>
          <w:rFonts w:ascii="Calibri" w:hAnsi="Calibri"/>
        </w:rPr>
      </w:pPr>
    </w:p>
    <w:p w:rsidR="002003B6" w:rsidRPr="00CC7E97" w:rsidRDefault="002003B6">
      <w:pPr>
        <w:pStyle w:val="normal0"/>
        <w:rPr>
          <w:rFonts w:ascii="Calibri" w:hAnsi="Calibri"/>
        </w:rPr>
      </w:pPr>
      <w:r>
        <w:rPr>
          <w:rFonts w:ascii="Calibri" w:hAnsi="Calibri"/>
        </w:rPr>
        <w:t>6</w:t>
      </w:r>
      <w:r w:rsidRPr="00CC7E97">
        <w:rPr>
          <w:rFonts w:ascii="Calibri" w:hAnsi="Calibri"/>
        </w:rPr>
        <w:t>.) The following paragraph will be added to Section 262.02 (c) 16:</w:t>
      </w:r>
    </w:p>
    <w:p w:rsidR="002003B6" w:rsidRPr="00CC7E97" w:rsidRDefault="002003B6">
      <w:pPr>
        <w:pStyle w:val="normal0"/>
        <w:rPr>
          <w:rFonts w:ascii="Calibri" w:hAnsi="Calibri"/>
        </w:rPr>
      </w:pPr>
    </w:p>
    <w:p w:rsidR="002003B6" w:rsidRPr="00CC7E97" w:rsidRDefault="002003B6">
      <w:pPr>
        <w:pStyle w:val="normal0"/>
        <w:rPr>
          <w:rFonts w:ascii="Calibri" w:hAnsi="Calibri"/>
        </w:rPr>
      </w:pPr>
      <w:r w:rsidRPr="00CC7E97">
        <w:rPr>
          <w:rFonts w:ascii="Calibri" w:hAnsi="Calibri"/>
        </w:rPr>
        <w:t>C.  Effective January 1, 2013, all Schedule I employees who work four (4) consecutive months (January-April, May-August, and September-December) without any use of sick leave shall be entitled to receive one (1) day off with pay.  The day off with pay must be used in the four month period following the period during which it was earned or the day is lost.  The City agrees to cooperate with employees in the scheduling o</w:t>
      </w:r>
      <w:bookmarkStart w:id="0" w:name="_GoBack"/>
      <w:bookmarkEnd w:id="0"/>
      <w:r w:rsidRPr="00CC7E97">
        <w:rPr>
          <w:rFonts w:ascii="Calibri" w:hAnsi="Calibri"/>
        </w:rPr>
        <w:t xml:space="preserve">f each day off but the decision on scheduling a particular day off shall be at the sole discretion of the City.  Use of sick leave as bereavement leave shall not deprive an employee of the wellness payment. </w:t>
      </w:r>
    </w:p>
    <w:p w:rsidR="002003B6" w:rsidRPr="00CC7E97" w:rsidRDefault="002003B6">
      <w:pPr>
        <w:pStyle w:val="normal0"/>
        <w:rPr>
          <w:rFonts w:ascii="Calibri" w:hAnsi="Calibri"/>
        </w:rPr>
      </w:pPr>
    </w:p>
    <w:p w:rsidR="002003B6" w:rsidRPr="00CC7E97" w:rsidRDefault="002003B6">
      <w:pPr>
        <w:pStyle w:val="normal0"/>
        <w:rPr>
          <w:rFonts w:ascii="Calibri" w:hAnsi="Calibri"/>
        </w:rPr>
      </w:pPr>
      <w:r>
        <w:rPr>
          <w:rFonts w:ascii="Calibri" w:hAnsi="Calibri"/>
        </w:rPr>
        <w:t>7</w:t>
      </w:r>
      <w:r w:rsidRPr="00CC7E97">
        <w:rPr>
          <w:rFonts w:ascii="Calibri" w:hAnsi="Calibri"/>
        </w:rPr>
        <w:t>.) Section 262.02 (c) 18 shall be deleted.  This section referred to a position we no longer use.</w:t>
      </w:r>
    </w:p>
    <w:p w:rsidR="002003B6" w:rsidRPr="00CC7E97" w:rsidRDefault="002003B6">
      <w:pPr>
        <w:pStyle w:val="normal0"/>
        <w:rPr>
          <w:rFonts w:ascii="Calibri" w:hAnsi="Calibri"/>
        </w:rPr>
      </w:pPr>
    </w:p>
    <w:p w:rsidR="002003B6" w:rsidRPr="00CC7E97" w:rsidRDefault="002003B6">
      <w:pPr>
        <w:pStyle w:val="normal0"/>
        <w:rPr>
          <w:rFonts w:ascii="Calibri" w:hAnsi="Calibri"/>
        </w:rPr>
      </w:pPr>
      <w:r>
        <w:rPr>
          <w:rFonts w:ascii="Calibri" w:hAnsi="Calibri"/>
        </w:rPr>
        <w:t>8</w:t>
      </w:r>
      <w:r w:rsidRPr="00CC7E97">
        <w:rPr>
          <w:rFonts w:ascii="Calibri" w:hAnsi="Calibri"/>
        </w:rPr>
        <w:t>.) Section 262.02 (c) 23 shall read:</w:t>
      </w:r>
    </w:p>
    <w:p w:rsidR="002003B6" w:rsidRPr="00CC7E97" w:rsidRDefault="002003B6">
      <w:pPr>
        <w:pStyle w:val="normal0"/>
        <w:rPr>
          <w:rFonts w:ascii="Calibri" w:hAnsi="Calibri"/>
        </w:rPr>
      </w:pPr>
    </w:p>
    <w:p w:rsidR="002003B6" w:rsidRPr="00CC7E97" w:rsidRDefault="002003B6">
      <w:pPr>
        <w:pStyle w:val="normal0"/>
        <w:rPr>
          <w:rFonts w:ascii="Calibri" w:hAnsi="Calibri"/>
        </w:rPr>
      </w:pPr>
      <w:bookmarkStart w:id="1" w:name="h.gjdgxs" w:colFirst="0" w:colLast="0"/>
      <w:bookmarkEnd w:id="1"/>
      <w:r w:rsidRPr="00CC7E97">
        <w:rPr>
          <w:rFonts w:ascii="Calibri" w:hAnsi="Calibri"/>
          <w:b/>
          <w:u w:val="single"/>
        </w:rPr>
        <w:t>Service Department Supervisors</w:t>
      </w:r>
      <w:r w:rsidRPr="00CC7E97">
        <w:rPr>
          <w:rFonts w:ascii="Calibri" w:hAnsi="Calibri"/>
        </w:rPr>
        <w:t xml:space="preserve">.  Effective January 1, 2013, Service Department Supervisors shall be entitled to all benefits that have been negotiated by AFSCME.   </w:t>
      </w:r>
    </w:p>
    <w:p w:rsidR="002003B6" w:rsidRPr="00CC7E97" w:rsidRDefault="002003B6">
      <w:pPr>
        <w:pStyle w:val="normal0"/>
        <w:rPr>
          <w:rFonts w:ascii="Calibri" w:hAnsi="Calibri"/>
        </w:rPr>
      </w:pPr>
    </w:p>
    <w:p w:rsidR="002003B6" w:rsidRPr="00CC7E97" w:rsidRDefault="002003B6">
      <w:pPr>
        <w:pStyle w:val="normal0"/>
        <w:rPr>
          <w:rFonts w:ascii="Calibri" w:hAnsi="Calibri"/>
        </w:rPr>
      </w:pPr>
      <w:r>
        <w:rPr>
          <w:rFonts w:ascii="Calibri" w:hAnsi="Calibri"/>
        </w:rPr>
        <w:t>9</w:t>
      </w:r>
      <w:r w:rsidRPr="00CC7E97">
        <w:rPr>
          <w:rFonts w:ascii="Calibri" w:hAnsi="Calibri"/>
        </w:rPr>
        <w:t>.) Section 262.02 (e) 5 shall be revised as follows:</w:t>
      </w:r>
    </w:p>
    <w:p w:rsidR="002003B6" w:rsidRPr="00CC7E97" w:rsidRDefault="002003B6">
      <w:pPr>
        <w:pStyle w:val="normal0"/>
        <w:rPr>
          <w:rFonts w:ascii="Calibri" w:hAnsi="Calibri"/>
        </w:rPr>
      </w:pPr>
    </w:p>
    <w:p w:rsidR="002003B6" w:rsidRDefault="002003B6">
      <w:pPr>
        <w:pStyle w:val="normal0"/>
        <w:rPr>
          <w:rFonts w:ascii="Calibri" w:hAnsi="Calibri"/>
        </w:rPr>
      </w:pPr>
      <w:r w:rsidRPr="00CC7E97">
        <w:rPr>
          <w:rFonts w:ascii="Calibri" w:hAnsi="Calibri"/>
        </w:rPr>
        <w:t>Wages shall be as provided by the annual pay ordinance, except that part-time employees who perform duties similar to employees within a bargaining unit may be paid a salary consistent with the comparable bargaining unit employees.</w:t>
      </w:r>
    </w:p>
    <w:p w:rsidR="002003B6" w:rsidRDefault="002003B6">
      <w:pPr>
        <w:pStyle w:val="normal0"/>
        <w:rPr>
          <w:rFonts w:ascii="Calibri" w:hAnsi="Calibri"/>
        </w:rPr>
      </w:pPr>
    </w:p>
    <w:p w:rsidR="002003B6" w:rsidRPr="00087593" w:rsidRDefault="002003B6" w:rsidP="006737C5">
      <w:pPr>
        <w:pStyle w:val="normal0"/>
      </w:pPr>
      <w:r>
        <w:t xml:space="preserve">10.)  </w:t>
      </w:r>
      <w:r w:rsidRPr="00087593">
        <w:t>That this ordinance shall go into effect and be in force from and after the earliest period allowed by law</w:t>
      </w:r>
      <w:r>
        <w:t xml:space="preserve">.  </w:t>
      </w:r>
      <w:r w:rsidRPr="00087593">
        <w:t xml:space="preserve"> </w:t>
      </w:r>
    </w:p>
    <w:p w:rsidR="002003B6" w:rsidRPr="00087593" w:rsidRDefault="002003B6" w:rsidP="006737C5">
      <w:pPr>
        <w:ind w:firstLine="720"/>
        <w:rPr>
          <w:rFonts w:ascii="Calibri" w:hAnsi="Calibri"/>
        </w:rPr>
      </w:pPr>
    </w:p>
    <w:p w:rsidR="002003B6" w:rsidRPr="00087593" w:rsidRDefault="002003B6" w:rsidP="006737C5">
      <w:pPr>
        <w:rPr>
          <w:rFonts w:ascii="Calibri" w:hAnsi="Calibri"/>
        </w:rPr>
      </w:pPr>
    </w:p>
    <w:p w:rsidR="002003B6" w:rsidRPr="00087593" w:rsidRDefault="002003B6" w:rsidP="006737C5">
      <w:pPr>
        <w:rPr>
          <w:rFonts w:ascii="Calibri" w:hAnsi="Calibri"/>
        </w:rPr>
      </w:pPr>
    </w:p>
    <w:p w:rsidR="002003B6" w:rsidRPr="00087593" w:rsidRDefault="002003B6" w:rsidP="006737C5">
      <w:pPr>
        <w:rPr>
          <w:rFonts w:ascii="Calibri" w:hAnsi="Calibri"/>
        </w:rPr>
      </w:pPr>
      <w:r w:rsidRPr="00087593">
        <w:rPr>
          <w:rFonts w:ascii="Calibri" w:hAnsi="Calibri"/>
        </w:rPr>
        <w:t>Passed __________________, 2013</w:t>
      </w:r>
    </w:p>
    <w:p w:rsidR="002003B6" w:rsidRPr="00087593" w:rsidRDefault="002003B6" w:rsidP="006737C5">
      <w:pPr>
        <w:rPr>
          <w:rFonts w:ascii="Calibri" w:hAnsi="Calibri"/>
        </w:rPr>
      </w:pPr>
    </w:p>
    <w:p w:rsidR="002003B6" w:rsidRPr="00087593" w:rsidRDefault="002003B6" w:rsidP="006737C5">
      <w:pPr>
        <w:rPr>
          <w:rFonts w:ascii="Calibri" w:hAnsi="Calibri"/>
        </w:rPr>
      </w:pP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t>_______________________________</w:t>
      </w:r>
    </w:p>
    <w:p w:rsidR="002003B6" w:rsidRPr="00087593" w:rsidRDefault="002003B6" w:rsidP="006737C5">
      <w:pPr>
        <w:rPr>
          <w:rFonts w:ascii="Calibri" w:hAnsi="Calibri"/>
        </w:rPr>
      </w:pP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Pr>
          <w:rFonts w:ascii="Calibri" w:hAnsi="Calibri"/>
        </w:rPr>
        <w:t xml:space="preserve">Rick Weber, </w:t>
      </w:r>
      <w:r w:rsidRPr="00087593">
        <w:rPr>
          <w:rFonts w:ascii="Calibri" w:hAnsi="Calibri"/>
        </w:rPr>
        <w:t xml:space="preserve">President of Council </w:t>
      </w:r>
    </w:p>
    <w:p w:rsidR="002003B6" w:rsidRPr="00087593" w:rsidRDefault="002003B6" w:rsidP="006737C5">
      <w:pPr>
        <w:rPr>
          <w:rFonts w:ascii="Calibri" w:hAnsi="Calibri"/>
        </w:rPr>
      </w:pPr>
    </w:p>
    <w:p w:rsidR="002003B6" w:rsidRPr="00087593" w:rsidRDefault="002003B6" w:rsidP="006737C5">
      <w:pPr>
        <w:rPr>
          <w:rFonts w:ascii="Calibri" w:hAnsi="Calibri"/>
        </w:rPr>
      </w:pPr>
    </w:p>
    <w:p w:rsidR="002003B6" w:rsidRPr="00087593" w:rsidRDefault="002003B6" w:rsidP="006737C5">
      <w:pPr>
        <w:rPr>
          <w:rFonts w:ascii="Calibri" w:hAnsi="Calibri"/>
        </w:rPr>
      </w:pPr>
    </w:p>
    <w:p w:rsidR="002003B6" w:rsidRPr="00087593" w:rsidRDefault="002003B6" w:rsidP="006737C5">
      <w:pPr>
        <w:rPr>
          <w:rFonts w:ascii="Calibri" w:hAnsi="Calibri"/>
        </w:rPr>
      </w:pPr>
      <w:r w:rsidRPr="00087593">
        <w:rPr>
          <w:rFonts w:ascii="Calibri" w:hAnsi="Calibri"/>
        </w:rPr>
        <w:t>Attest: ________</w:t>
      </w:r>
      <w:r>
        <w:rPr>
          <w:rFonts w:ascii="Calibri" w:hAnsi="Calibri"/>
        </w:rPr>
        <w:t>____</w:t>
      </w:r>
      <w:r w:rsidRPr="00087593">
        <w:rPr>
          <w:rFonts w:ascii="Calibri" w:hAnsi="Calibri"/>
        </w:rPr>
        <w:t>__________, 2013</w:t>
      </w:r>
    </w:p>
    <w:p w:rsidR="002003B6" w:rsidRPr="00087593" w:rsidRDefault="002003B6" w:rsidP="006737C5">
      <w:pPr>
        <w:rPr>
          <w:rFonts w:ascii="Calibri" w:hAnsi="Calibri"/>
        </w:rPr>
      </w:pPr>
      <w:r w:rsidRPr="00087593">
        <w:rPr>
          <w:rFonts w:ascii="Calibri" w:hAnsi="Calibri"/>
        </w:rPr>
        <w:tab/>
      </w:r>
      <w:r>
        <w:rPr>
          <w:rFonts w:ascii="Calibri" w:hAnsi="Calibri"/>
        </w:rPr>
        <w:t xml:space="preserve">Gary Qualmann, </w:t>
      </w:r>
      <w:r w:rsidRPr="00087593">
        <w:rPr>
          <w:rFonts w:ascii="Calibri" w:hAnsi="Calibri"/>
        </w:rPr>
        <w:t xml:space="preserve">Clerk of Council </w:t>
      </w:r>
    </w:p>
    <w:p w:rsidR="002003B6" w:rsidRPr="00087593" w:rsidRDefault="002003B6" w:rsidP="006737C5">
      <w:pPr>
        <w:rPr>
          <w:rFonts w:ascii="Calibri" w:hAnsi="Calibri"/>
        </w:rPr>
      </w:pPr>
    </w:p>
    <w:p w:rsidR="002003B6" w:rsidRPr="00087593" w:rsidRDefault="002003B6" w:rsidP="006737C5">
      <w:pPr>
        <w:rPr>
          <w:rFonts w:ascii="Calibri" w:hAnsi="Calibri"/>
        </w:rPr>
      </w:pP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t>Approved: _________, 2013</w:t>
      </w:r>
    </w:p>
    <w:p w:rsidR="002003B6" w:rsidRPr="00087593" w:rsidRDefault="002003B6" w:rsidP="006737C5">
      <w:pPr>
        <w:rPr>
          <w:rFonts w:ascii="Calibri" w:hAnsi="Calibri"/>
        </w:rPr>
      </w:pPr>
    </w:p>
    <w:p w:rsidR="002003B6" w:rsidRPr="00087593" w:rsidRDefault="002003B6" w:rsidP="006737C5">
      <w:pPr>
        <w:rPr>
          <w:rFonts w:ascii="Calibri" w:hAnsi="Calibri"/>
        </w:rPr>
      </w:pP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p>
    <w:p w:rsidR="002003B6" w:rsidRPr="00087593" w:rsidRDefault="002003B6" w:rsidP="006737C5">
      <w:pPr>
        <w:rPr>
          <w:rFonts w:ascii="Calibri" w:hAnsi="Calibri"/>
        </w:rPr>
      </w:pP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t>______________________</w:t>
      </w:r>
    </w:p>
    <w:p w:rsidR="002003B6" w:rsidRPr="00087593" w:rsidRDefault="002003B6" w:rsidP="006737C5">
      <w:pPr>
        <w:rPr>
          <w:rFonts w:ascii="Calibri" w:hAnsi="Calibri"/>
        </w:rPr>
      </w:pPr>
      <w:r w:rsidRPr="00087593">
        <w:rPr>
          <w:rFonts w:ascii="Calibri" w:hAnsi="Calibri"/>
        </w:rPr>
        <w:t xml:space="preserve">   </w:t>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r>
      <w:r w:rsidRPr="00087593">
        <w:rPr>
          <w:rFonts w:ascii="Calibri" w:hAnsi="Calibri"/>
        </w:rPr>
        <w:tab/>
        <w:t xml:space="preserve">             Benjamin Kessler, Mayor </w:t>
      </w:r>
    </w:p>
    <w:p w:rsidR="002003B6" w:rsidRPr="00087593" w:rsidRDefault="002003B6" w:rsidP="006737C5">
      <w:pPr>
        <w:rPr>
          <w:rFonts w:ascii="Calibri" w:hAnsi="Calibri"/>
        </w:rPr>
      </w:pPr>
    </w:p>
    <w:p w:rsidR="002003B6" w:rsidRPr="00CC7E97" w:rsidRDefault="002003B6" w:rsidP="006737C5">
      <w:pPr>
        <w:pStyle w:val="normal0"/>
      </w:pPr>
    </w:p>
    <w:sectPr w:rsidR="002003B6" w:rsidRPr="00CC7E97" w:rsidSect="00C504C1">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3B6" w:rsidRDefault="002003B6">
      <w:r>
        <w:separator/>
      </w:r>
    </w:p>
  </w:endnote>
  <w:endnote w:type="continuationSeparator" w:id="0">
    <w:p w:rsidR="002003B6" w:rsidRDefault="002003B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3B6" w:rsidRDefault="002003B6" w:rsidP="001C7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03B6" w:rsidRDefault="002003B6" w:rsidP="00854AD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3B6" w:rsidRDefault="002003B6" w:rsidP="001C7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003B6" w:rsidRDefault="002003B6" w:rsidP="00854ADD">
    <w:pPr>
      <w:pStyle w:val="Footer"/>
      <w:ind w:right="360"/>
    </w:pPr>
    <w:r>
      <w:t xml:space="preserve">Ordinance 09-13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3B6" w:rsidRDefault="002003B6">
      <w:r>
        <w:separator/>
      </w:r>
    </w:p>
  </w:footnote>
  <w:footnote w:type="continuationSeparator" w:id="0">
    <w:p w:rsidR="002003B6" w:rsidRDefault="002003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899"/>
    <w:rsid w:val="00087593"/>
    <w:rsid w:val="001C7EB0"/>
    <w:rsid w:val="002003B6"/>
    <w:rsid w:val="0051312D"/>
    <w:rsid w:val="006737C5"/>
    <w:rsid w:val="007C1902"/>
    <w:rsid w:val="007F13BC"/>
    <w:rsid w:val="00854ADD"/>
    <w:rsid w:val="008B77E6"/>
    <w:rsid w:val="00B0057B"/>
    <w:rsid w:val="00B75899"/>
    <w:rsid w:val="00C504C1"/>
    <w:rsid w:val="00CC7E97"/>
    <w:rsid w:val="00D90887"/>
    <w:rsid w:val="00EE1E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E9A"/>
    <w:rPr>
      <w:sz w:val="24"/>
      <w:szCs w:val="24"/>
      <w:lang w:eastAsia="ja-JP"/>
    </w:rPr>
  </w:style>
  <w:style w:type="paragraph" w:styleId="Heading1">
    <w:name w:val="heading 1"/>
    <w:basedOn w:val="normal0"/>
    <w:next w:val="normal0"/>
    <w:link w:val="Heading1Char"/>
    <w:uiPriority w:val="99"/>
    <w:qFormat/>
    <w:rsid w:val="00EE1E9A"/>
    <w:pPr>
      <w:spacing w:before="480" w:after="120"/>
      <w:outlineLvl w:val="0"/>
    </w:pPr>
    <w:rPr>
      <w:b/>
      <w:sz w:val="48"/>
    </w:rPr>
  </w:style>
  <w:style w:type="paragraph" w:styleId="Heading2">
    <w:name w:val="heading 2"/>
    <w:basedOn w:val="normal0"/>
    <w:next w:val="normal0"/>
    <w:link w:val="Heading2Char"/>
    <w:uiPriority w:val="99"/>
    <w:qFormat/>
    <w:rsid w:val="00EE1E9A"/>
    <w:pPr>
      <w:spacing w:before="360" w:after="80"/>
      <w:outlineLvl w:val="1"/>
    </w:pPr>
    <w:rPr>
      <w:b/>
      <w:sz w:val="36"/>
    </w:rPr>
  </w:style>
  <w:style w:type="paragraph" w:styleId="Heading3">
    <w:name w:val="heading 3"/>
    <w:basedOn w:val="normal0"/>
    <w:next w:val="normal0"/>
    <w:link w:val="Heading3Char"/>
    <w:uiPriority w:val="99"/>
    <w:qFormat/>
    <w:rsid w:val="00EE1E9A"/>
    <w:pPr>
      <w:spacing w:before="280" w:after="80"/>
      <w:outlineLvl w:val="2"/>
    </w:pPr>
    <w:rPr>
      <w:b/>
      <w:sz w:val="28"/>
    </w:rPr>
  </w:style>
  <w:style w:type="paragraph" w:styleId="Heading4">
    <w:name w:val="heading 4"/>
    <w:basedOn w:val="normal0"/>
    <w:next w:val="normal0"/>
    <w:link w:val="Heading4Char"/>
    <w:uiPriority w:val="99"/>
    <w:qFormat/>
    <w:rsid w:val="00EE1E9A"/>
    <w:pPr>
      <w:spacing w:before="240" w:after="40"/>
      <w:outlineLvl w:val="3"/>
    </w:pPr>
    <w:rPr>
      <w:b/>
    </w:rPr>
  </w:style>
  <w:style w:type="paragraph" w:styleId="Heading5">
    <w:name w:val="heading 5"/>
    <w:basedOn w:val="normal0"/>
    <w:next w:val="normal0"/>
    <w:link w:val="Heading5Char"/>
    <w:uiPriority w:val="99"/>
    <w:qFormat/>
    <w:rsid w:val="00EE1E9A"/>
    <w:pPr>
      <w:spacing w:before="220" w:after="40"/>
      <w:outlineLvl w:val="4"/>
    </w:pPr>
    <w:rPr>
      <w:b/>
      <w:sz w:val="22"/>
    </w:rPr>
  </w:style>
  <w:style w:type="paragraph" w:styleId="Heading6">
    <w:name w:val="heading 6"/>
    <w:basedOn w:val="normal0"/>
    <w:next w:val="normal0"/>
    <w:link w:val="Heading6Char"/>
    <w:uiPriority w:val="99"/>
    <w:qFormat/>
    <w:rsid w:val="00EE1E9A"/>
    <w:pPr>
      <w:spacing w:before="200" w:after="40"/>
      <w:outlineLvl w:val="5"/>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1E9A"/>
    <w:rPr>
      <w:rFonts w:ascii="Cambria" w:hAnsi="Cambria" w:cs="Times New Roman"/>
      <w:b/>
      <w:bCs/>
      <w:kern w:val="32"/>
      <w:sz w:val="32"/>
      <w:szCs w:val="32"/>
      <w:lang w:eastAsia="ja-JP"/>
    </w:rPr>
  </w:style>
  <w:style w:type="character" w:customStyle="1" w:styleId="Heading2Char">
    <w:name w:val="Heading 2 Char"/>
    <w:basedOn w:val="DefaultParagraphFont"/>
    <w:link w:val="Heading2"/>
    <w:uiPriority w:val="99"/>
    <w:semiHidden/>
    <w:locked/>
    <w:rsid w:val="00EE1E9A"/>
    <w:rPr>
      <w:rFonts w:ascii="Cambria" w:hAnsi="Cambria" w:cs="Times New Roman"/>
      <w:b/>
      <w:bCs/>
      <w:i/>
      <w:iCs/>
      <w:sz w:val="28"/>
      <w:szCs w:val="28"/>
      <w:lang w:eastAsia="ja-JP"/>
    </w:rPr>
  </w:style>
  <w:style w:type="character" w:customStyle="1" w:styleId="Heading3Char">
    <w:name w:val="Heading 3 Char"/>
    <w:basedOn w:val="DefaultParagraphFont"/>
    <w:link w:val="Heading3"/>
    <w:uiPriority w:val="99"/>
    <w:semiHidden/>
    <w:locked/>
    <w:rsid w:val="00EE1E9A"/>
    <w:rPr>
      <w:rFonts w:ascii="Cambria" w:hAnsi="Cambria" w:cs="Times New Roman"/>
      <w:b/>
      <w:bCs/>
      <w:sz w:val="26"/>
      <w:szCs w:val="26"/>
      <w:lang w:eastAsia="ja-JP"/>
    </w:rPr>
  </w:style>
  <w:style w:type="character" w:customStyle="1" w:styleId="Heading4Char">
    <w:name w:val="Heading 4 Char"/>
    <w:basedOn w:val="DefaultParagraphFont"/>
    <w:link w:val="Heading4"/>
    <w:uiPriority w:val="99"/>
    <w:semiHidden/>
    <w:locked/>
    <w:rsid w:val="00EE1E9A"/>
    <w:rPr>
      <w:rFonts w:ascii="Calibri" w:hAnsi="Calibri" w:cs="Times New Roman"/>
      <w:b/>
      <w:bCs/>
      <w:sz w:val="28"/>
      <w:szCs w:val="28"/>
      <w:lang w:eastAsia="ja-JP"/>
    </w:rPr>
  </w:style>
  <w:style w:type="character" w:customStyle="1" w:styleId="Heading5Char">
    <w:name w:val="Heading 5 Char"/>
    <w:basedOn w:val="DefaultParagraphFont"/>
    <w:link w:val="Heading5"/>
    <w:uiPriority w:val="99"/>
    <w:semiHidden/>
    <w:locked/>
    <w:rsid w:val="00EE1E9A"/>
    <w:rPr>
      <w:rFonts w:ascii="Calibri" w:hAnsi="Calibri" w:cs="Times New Roman"/>
      <w:b/>
      <w:bCs/>
      <w:i/>
      <w:iCs/>
      <w:sz w:val="26"/>
      <w:szCs w:val="26"/>
      <w:lang w:eastAsia="ja-JP"/>
    </w:rPr>
  </w:style>
  <w:style w:type="character" w:customStyle="1" w:styleId="Heading6Char">
    <w:name w:val="Heading 6 Char"/>
    <w:basedOn w:val="DefaultParagraphFont"/>
    <w:link w:val="Heading6"/>
    <w:uiPriority w:val="99"/>
    <w:semiHidden/>
    <w:locked/>
    <w:rsid w:val="00EE1E9A"/>
    <w:rPr>
      <w:rFonts w:ascii="Calibri" w:hAnsi="Calibri" w:cs="Times New Roman"/>
      <w:b/>
      <w:bCs/>
      <w:lang w:eastAsia="ja-JP"/>
    </w:rPr>
  </w:style>
  <w:style w:type="paragraph" w:customStyle="1" w:styleId="normal0">
    <w:name w:val="normal"/>
    <w:uiPriority w:val="99"/>
    <w:rsid w:val="00EE1E9A"/>
    <w:rPr>
      <w:rFonts w:cs="Cambria"/>
      <w:color w:val="000000"/>
      <w:sz w:val="24"/>
      <w:szCs w:val="24"/>
      <w:lang w:eastAsia="ja-JP"/>
    </w:rPr>
  </w:style>
  <w:style w:type="paragraph" w:styleId="Title">
    <w:name w:val="Title"/>
    <w:basedOn w:val="normal0"/>
    <w:next w:val="normal0"/>
    <w:link w:val="TitleChar"/>
    <w:uiPriority w:val="99"/>
    <w:qFormat/>
    <w:rsid w:val="00EE1E9A"/>
    <w:pPr>
      <w:spacing w:before="480" w:after="120"/>
    </w:pPr>
    <w:rPr>
      <w:b/>
      <w:sz w:val="72"/>
    </w:rPr>
  </w:style>
  <w:style w:type="character" w:customStyle="1" w:styleId="TitleChar">
    <w:name w:val="Title Char"/>
    <w:basedOn w:val="DefaultParagraphFont"/>
    <w:link w:val="Title"/>
    <w:uiPriority w:val="99"/>
    <w:locked/>
    <w:rsid w:val="00EE1E9A"/>
    <w:rPr>
      <w:rFonts w:ascii="Cambria" w:hAnsi="Cambria" w:cs="Times New Roman"/>
      <w:b/>
      <w:bCs/>
      <w:kern w:val="28"/>
      <w:sz w:val="32"/>
      <w:szCs w:val="32"/>
      <w:lang w:eastAsia="ja-JP"/>
    </w:rPr>
  </w:style>
  <w:style w:type="paragraph" w:styleId="Subtitle">
    <w:name w:val="Subtitle"/>
    <w:basedOn w:val="normal0"/>
    <w:next w:val="normal0"/>
    <w:link w:val="SubtitleChar"/>
    <w:uiPriority w:val="99"/>
    <w:qFormat/>
    <w:rsid w:val="00EE1E9A"/>
    <w:pPr>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99"/>
    <w:locked/>
    <w:rsid w:val="00EE1E9A"/>
    <w:rPr>
      <w:rFonts w:ascii="Cambria" w:hAnsi="Cambria" w:cs="Times New Roman"/>
      <w:sz w:val="24"/>
      <w:szCs w:val="24"/>
      <w:lang w:eastAsia="ja-JP"/>
    </w:rPr>
  </w:style>
  <w:style w:type="paragraph" w:styleId="Header">
    <w:name w:val="header"/>
    <w:basedOn w:val="Normal"/>
    <w:link w:val="HeaderChar"/>
    <w:uiPriority w:val="99"/>
    <w:rsid w:val="00854AD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eastAsia="ja-JP"/>
    </w:rPr>
  </w:style>
  <w:style w:type="paragraph" w:styleId="Footer">
    <w:name w:val="footer"/>
    <w:basedOn w:val="Normal"/>
    <w:link w:val="FooterChar"/>
    <w:uiPriority w:val="99"/>
    <w:rsid w:val="00854AD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eastAsia="ja-JP"/>
    </w:rPr>
  </w:style>
  <w:style w:type="character" w:styleId="PageNumber">
    <w:name w:val="page number"/>
    <w:basedOn w:val="DefaultParagraphFont"/>
    <w:uiPriority w:val="99"/>
    <w:rsid w:val="00854ADD"/>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898</Words>
  <Characters>4926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benefits Ordinance.docx.docx</dc:title>
  <dc:subject/>
  <dc:creator/>
  <cp:keywords/>
  <dc:description/>
  <cp:lastModifiedBy>DMaynard</cp:lastModifiedBy>
  <cp:revision>2</cp:revision>
  <dcterms:created xsi:type="dcterms:W3CDTF">2013-02-26T17:07:00Z</dcterms:created>
  <dcterms:modified xsi:type="dcterms:W3CDTF">2013-02-26T17:07:00Z</dcterms:modified>
</cp:coreProperties>
</file>