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6A6" w:rsidRPr="00171CB1" w:rsidRDefault="004726A6" w:rsidP="004726A6">
      <w:pPr>
        <w:widowControl w:val="0"/>
        <w:tabs>
          <w:tab w:val="left" w:pos="1800"/>
          <w:tab w:val="left" w:pos="3690"/>
          <w:tab w:val="left" w:pos="4860"/>
        </w:tabs>
        <w:spacing w:after="0" w:line="240" w:lineRule="auto"/>
        <w:rPr>
          <w:rFonts w:ascii="Myriad Pro" w:eastAsia="Myriad Pro" w:hAnsi="Myriad Pro" w:cs="Myriad Pro"/>
          <w:color w:val="000000"/>
          <w:sz w:val="32"/>
          <w:szCs w:val="32"/>
          <w:bdr w:val="none" w:sz="0" w:space="0" w:color="auto" w:frame="1"/>
          <w14:textOutline w14:w="12700" w14:cap="flat" w14:cmpd="sng" w14:algn="ctr">
            <w14:noFill/>
            <w14:prstDash w14:val="solid"/>
            <w14:miter w14:lim="100000"/>
          </w14:textOutline>
        </w:rPr>
      </w:pPr>
      <w:r>
        <w:rPr>
          <w:noProof/>
        </w:rPr>
        <w:drawing>
          <wp:anchor distT="0" distB="0" distL="0" distR="0" simplePos="0" relativeHeight="251659264" behindDoc="0" locked="0" layoutInCell="1" allowOverlap="1" wp14:anchorId="77AF9165" wp14:editId="2569C21C">
            <wp:simplePos x="0" y="0"/>
            <wp:positionH relativeFrom="column">
              <wp:posOffset>406400</wp:posOffset>
            </wp:positionH>
            <wp:positionV relativeFrom="line">
              <wp:posOffset>-139700</wp:posOffset>
            </wp:positionV>
            <wp:extent cx="1130300" cy="876300"/>
            <wp:effectExtent l="0" t="0" r="0" b="0"/>
            <wp:wrapNone/>
            <wp:docPr id="1" name="Picture 1" descr="COB_seal_rgb_fill-filter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B_seal_rgb_fill-filtered.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0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Pr>
          <w:rFonts w:ascii="Calibri" w:eastAsia="Arial Unicode MS" w:hAnsi="Calibri" w:cs="Arial Unicode MS"/>
          <w:color w:val="000000"/>
          <w:sz w:val="28"/>
          <w:szCs w:val="28"/>
          <w:bdr w:val="none" w:sz="0" w:space="0" w:color="auto" w:frame="1"/>
          <w14:textOutline w14:w="12700" w14:cap="flat" w14:cmpd="sng" w14:algn="ctr">
            <w14:noFill/>
            <w14:prstDash w14:val="solid"/>
            <w14:miter w14:lim="100000"/>
          </w14:textOutline>
        </w:rPr>
        <w:tab/>
      </w:r>
      <w:r w:rsidRPr="00171CB1">
        <w:rPr>
          <w:rFonts w:ascii="Myriad Pro" w:eastAsia="Arial Unicode MS" w:hAnsi="Myriad Pro" w:cs="Arial Unicode MS"/>
          <w:color w:val="000000"/>
          <w:sz w:val="32"/>
          <w:szCs w:val="32"/>
          <w:bdr w:val="none" w:sz="0" w:space="0" w:color="auto" w:frame="1"/>
          <w14:textOutline w14:w="12700" w14:cap="flat" w14:cmpd="sng" w14:algn="ctr">
            <w14:noFill/>
            <w14:prstDash w14:val="solid"/>
            <w14:miter w14:lim="100000"/>
          </w14:textOutline>
        </w:rPr>
        <w:t>City of Bexley</w:t>
      </w:r>
      <w:r w:rsidRPr="00171CB1">
        <w:rPr>
          <w:rFonts w:ascii="Myriad Pro" w:eastAsia="Arial Unicode MS" w:hAnsi="Myriad Pro" w:cs="Arial Unicode MS"/>
          <w:color w:val="000000"/>
          <w:sz w:val="32"/>
          <w:szCs w:val="32"/>
          <w:bdr w:val="none" w:sz="0" w:space="0" w:color="auto" w:frame="1"/>
          <w14:textOutline w14:w="12700" w14:cap="flat" w14:cmpd="sng" w14:algn="ctr">
            <w14:noFill/>
            <w14:prstDash w14:val="solid"/>
            <w14:miter w14:lim="100000"/>
          </w14:textOutline>
        </w:rPr>
        <w:tab/>
      </w:r>
      <w:r w:rsidRPr="00171CB1">
        <w:rPr>
          <w:rFonts w:ascii="Myriad Pro" w:eastAsia="Arial Unicode MS" w:hAnsi="Myriad Pro" w:cs="Arial Unicode MS"/>
          <w:color w:val="FF0000"/>
          <w:sz w:val="32"/>
          <w:szCs w:val="32"/>
          <w:bdr w:val="none" w:sz="0" w:space="0" w:color="auto" w:frame="1"/>
          <w14:textOutline w14:w="12700" w14:cap="flat" w14:cmpd="sng" w14:algn="ctr">
            <w14:noFill/>
            <w14:prstDash w14:val="solid"/>
            <w14:miter w14:lim="100000"/>
          </w14:textOutline>
        </w:rPr>
        <w:t xml:space="preserve"> </w:t>
      </w:r>
    </w:p>
    <w:p w:rsidR="004726A6" w:rsidRDefault="004726A6" w:rsidP="004726A6">
      <w:pPr>
        <w:widowControl w:val="0"/>
        <w:tabs>
          <w:tab w:val="left" w:pos="1800"/>
          <w:tab w:val="left" w:pos="2160"/>
          <w:tab w:val="left" w:pos="3690"/>
          <w:tab w:val="left" w:pos="4860"/>
        </w:tabs>
        <w:spacing w:after="0" w:line="240" w:lineRule="auto"/>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tab/>
        <w:t xml:space="preserve">Board of Zoning and Planning </w:t>
      </w:r>
    </w:p>
    <w:p w:rsidR="004726A6" w:rsidRDefault="004726A6" w:rsidP="004726A6">
      <w:pPr>
        <w:widowControl w:val="0"/>
        <w:tabs>
          <w:tab w:val="center" w:pos="4860"/>
        </w:tabs>
        <w:spacing w:after="0" w:line="240" w:lineRule="auto"/>
        <w:ind w:left="1080"/>
        <w:rPr>
          <w:rFonts w:ascii="Myriad Pro" w:eastAsia="Myriad Pro" w:hAnsi="Myriad Pro" w:cs="Myriad Pro"/>
          <w:color w:val="000000"/>
          <w:sz w:val="36"/>
          <w:szCs w:val="36"/>
          <w:bdr w:val="none" w:sz="0" w:space="0" w:color="auto" w:frame="1"/>
          <w14:textOutline w14:w="12700" w14:cap="flat" w14:cmpd="sng" w14:algn="ctr">
            <w14:noFill/>
            <w14:prstDash w14:val="solid"/>
            <w14:miter w14:lim="100000"/>
          </w14:textOutline>
        </w:rPr>
      </w:pPr>
    </w:p>
    <w:p w:rsidR="004726A6" w:rsidRDefault="004726A6" w:rsidP="004726A6">
      <w:pPr>
        <w:widowControl w:val="0"/>
        <w:pBdr>
          <w:top w:val="single" w:sz="4" w:space="0" w:color="000000"/>
          <w:bottom w:val="single" w:sz="4" w:space="0" w:color="000000"/>
        </w:pBdr>
        <w:tabs>
          <w:tab w:val="center" w:pos="4680"/>
        </w:tabs>
        <w:spacing w:after="0" w:line="240" w:lineRule="auto"/>
        <w:rPr>
          <w:rFonts w:ascii="Myriad Pro" w:eastAsia="Myriad Pro" w:hAnsi="Myriad Pro" w:cs="Myriad Pro"/>
          <w:b/>
          <w:bCs/>
          <w:color w:val="000000"/>
          <w:sz w:val="28"/>
          <w:szCs w:val="28"/>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b/>
          <w:bCs/>
          <w:color w:val="000000"/>
          <w:sz w:val="32"/>
          <w:szCs w:val="32"/>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b/>
          <w:bCs/>
          <w:color w:val="000000"/>
          <w:sz w:val="28"/>
          <w:szCs w:val="28"/>
          <w:bdr w:val="none" w:sz="0" w:space="0" w:color="auto" w:frame="1"/>
          <w14:textOutline w14:w="12700" w14:cap="flat" w14:cmpd="sng" w14:algn="ctr">
            <w14:noFill/>
            <w14:prstDash w14:val="solid"/>
            <w14:miter w14:lim="100000"/>
          </w14:textOutline>
        </w:rPr>
        <w:t>Decision and Record of Action – January 26, 2023</w:t>
      </w: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The City of Bexley Board of Zoning and Planning took the following action at this meeting:</w:t>
      </w:r>
    </w:p>
    <w:p w:rsidR="004726A6" w:rsidRDefault="004726A6" w:rsidP="004726A6">
      <w:pPr>
        <w:keepNext/>
        <w:widowControl w:val="0"/>
        <w:spacing w:after="0" w:line="240" w:lineRule="auto"/>
        <w:jc w:val="both"/>
        <w:outlineLvl w:val="2"/>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Application No.: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BZAP-22-47</w:t>
      </w:r>
    </w:p>
    <w:p w:rsidR="004726A6" w:rsidRDefault="004726A6" w:rsidP="004726A6">
      <w:pPr>
        <w:widowControl w:val="0"/>
        <w:spacing w:after="0" w:line="240" w:lineRule="auto"/>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3"/>
          <w:szCs w:val="23"/>
          <w:bdr w:val="none" w:sz="0" w:space="0" w:color="auto" w:frame="1"/>
          <w14:textOutline w14:w="12700" w14:cap="flat" w14:cmpd="sng" w14:algn="ctr">
            <w14:noFill/>
            <w14:prstDash w14:val="solid"/>
            <w14:miter w14:lim="100000"/>
          </w14:textOutline>
        </w:rPr>
        <w:t xml:space="preserve">Applicant: </w:t>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ab/>
        <w:t>Valerie Halas</w:t>
      </w:r>
    </w:p>
    <w:p w:rsidR="004726A6" w:rsidRDefault="004726A6" w:rsidP="004726A6">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Owner: </w:t>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 xml:space="preserve">Nathan Render and Tal </w:t>
      </w:r>
      <w:proofErr w:type="spellStart"/>
      <w:r>
        <w:rPr>
          <w:rFonts w:ascii="Myriad Pro" w:eastAsia="Myriad Pro" w:hAnsi="Myriad Pro" w:cs="Myriad Pro"/>
          <w:color w:val="000000"/>
          <w:sz w:val="23"/>
          <w:szCs w:val="23"/>
          <w:bdr w:val="none" w:sz="0" w:space="0" w:color="auto" w:frame="1"/>
          <w14:textOutline w14:w="12700" w14:cap="flat" w14:cmpd="sng" w14:algn="ctr">
            <w14:noFill/>
            <w14:prstDash w14:val="solid"/>
            <w14:miter w14:lim="100000"/>
          </w14:textOutline>
        </w:rPr>
        <w:t>Bendor</w:t>
      </w:r>
      <w:proofErr w:type="spellEnd"/>
    </w:p>
    <w:p w:rsidR="004726A6" w:rsidRDefault="004726A6" w:rsidP="004726A6">
      <w:pPr>
        <w:widowControl w:val="0"/>
        <w:spacing w:after="0" w:line="240" w:lineRule="auto"/>
        <w:ind w:left="1440" w:hanging="1440"/>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Address:</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110 S. Stanwood</w:t>
      </w:r>
    </w:p>
    <w:p w:rsidR="004726A6" w:rsidRDefault="004726A6" w:rsidP="004726A6">
      <w:pP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Request: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r>
      <w:r w:rsidRPr="00CD0EA6">
        <w:t xml:space="preserve">The applicant is </w:t>
      </w:r>
      <w:r>
        <w:t xml:space="preserve">seeking Architectural Review and approval for a Certificate of Appropriateness, to allow a new detached garage which will replace the existing detached garage.  The applicant is also seeking a 3’ variance from Bexley Code Section 1252.15(g)(1) which requires a 3’ setback from all property and right-of-way lines, to allow the garage to be 8’ from the rear property line and at the edge of the city right-of-way easement. </w:t>
      </w:r>
    </w:p>
    <w:p w:rsidR="004726A6" w:rsidRDefault="004726A6" w:rsidP="004726A6">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MOTION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 xml:space="preserve">The following motion was to grant a variance by Mr. Marsh and seconded by Mr. </w:t>
      </w:r>
      <w:proofErr w:type="spellStart"/>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LeVine</w:t>
      </w:r>
      <w:proofErr w:type="spellEnd"/>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4726A6" w:rsidRDefault="004726A6" w:rsidP="004726A6">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ind w:left="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The findings and decisions of the Board, as stated by Kathy Rose:  The Board of Zoning and Planning finds that upon consideration of the application, proposed variance and evidence and testimony before it, the Applicant has proven that the criteria to grant an area variance in Bexley code Section 1226.11© have been met and a</w:t>
      </w:r>
      <w:r w:rsidR="00873A15">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3’ variance from Bexley Code Section </w:t>
      </w:r>
      <w:r w:rsidR="00E77030">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1252.15(g)(1)</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to allow </w:t>
      </w:r>
      <w:r w:rsidR="00E77030">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 new detached garage to be located 8’ from the rear property line and at the edge of the 8’ easement with the following condition:</w:t>
      </w:r>
    </w:p>
    <w:p w:rsidR="00E77030" w:rsidRDefault="00E77030" w:rsidP="004726A6">
      <w:pPr>
        <w:widowControl w:val="0"/>
        <w:spacing w:after="0" w:line="240" w:lineRule="auto"/>
        <w:ind w:left="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p>
    <w:p w:rsidR="00E77030" w:rsidRDefault="00E77030" w:rsidP="004726A6">
      <w:pPr>
        <w:widowControl w:val="0"/>
        <w:spacing w:after="0" w:line="240" w:lineRule="auto"/>
        <w:ind w:left="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1)The Bexley Service Director confirm that the location does not substantially affect City services; 2) the Certificate of Appropriateness return to the Architectural Review Board for review and final determination and all improvements and modifications shall </w:t>
      </w:r>
      <w:proofErr w:type="gramStart"/>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be in compliance with</w:t>
      </w:r>
      <w:proofErr w:type="gramEnd"/>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the Certificate of Appropriateness approved by the ARB.</w:t>
      </w:r>
    </w:p>
    <w:p w:rsidR="004726A6" w:rsidRDefault="004726A6" w:rsidP="004726A6">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ind w:left="216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The applicant agreed to the proposed findings and decision of the Board.</w:t>
      </w: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ind w:left="2160" w:hanging="216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lastRenderedPageBreak/>
        <w:t>VOTE</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Mr. King, Mr. Levine, Mr. Marsh and Chairman Behal voting - yes; motion passed</w:t>
      </w:r>
    </w:p>
    <w:p w:rsidR="004726A6" w:rsidRDefault="004726A6" w:rsidP="004726A6">
      <w:pPr>
        <w:widowControl w:val="0"/>
        <w:spacing w:after="0" w:line="240" w:lineRule="auto"/>
        <w:ind w:left="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p>
    <w:p w:rsidR="004726A6" w:rsidRDefault="004726A6" w:rsidP="004726A6">
      <w:pPr>
        <w:widowControl w:val="0"/>
        <w:spacing w:after="0" w:line="240" w:lineRule="auto"/>
        <w:jc w:val="both"/>
        <w:rPr>
          <w:rFonts w:ascii="Myriad Pro" w:eastAsia="Myriad Pro" w:hAnsi="Myriad Pro" w:cs="Myriad Pro"/>
          <w:b/>
          <w:bC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14:textOutline w14:w="12700" w14:cap="flat" w14:cmpd="sng" w14:algn="ctr">
            <w14:noFill/>
            <w14:prstDash w14:val="solid"/>
            <w14:miter w14:lim="100000"/>
          </w14:textOutline>
        </w:rPr>
        <w:t xml:space="preserve"> </w:t>
      </w:r>
    </w:p>
    <w:p w:rsidR="004726A6" w:rsidRDefault="004726A6" w:rsidP="004726A6">
      <w:pPr>
        <w:widowControl w:val="0"/>
        <w:spacing w:after="0" w:line="240" w:lineRule="auto"/>
        <w:ind w:left="2160" w:right="-630" w:hanging="216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b/>
          <w:bCs/>
          <w:color w:val="000000"/>
          <w:sz w:val="24"/>
          <w:szCs w:val="24"/>
          <w:bdr w:val="none" w:sz="0" w:space="0" w:color="auto" w:frame="1"/>
          <w:lang w:val="de-DE"/>
          <w14:textOutline w14:w="12700" w14:cap="flat" w14:cmpd="sng" w14:algn="ctr">
            <w14:noFill/>
            <w14:prstDash w14:val="solid"/>
            <w14:miter w14:lim="100000"/>
          </w14:textOutline>
        </w:rPr>
        <w:t>RESULT</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 xml:space="preserve">The application to grant a variance was approved </w:t>
      </w:r>
      <w:r w:rsidR="00E77030">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with conditions and </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with a  Certificate of Appropriateness</w:t>
      </w:r>
      <w:r w:rsidR="00E77030">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remanded back to ARB</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w:t>
      </w: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Staff Certification:</w:t>
      </w: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ab/>
        <w:t>Recorded in the Official Journal this 26th day of January, 2023.</w:t>
      </w: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ab/>
        <w:t>________________________________________</w:t>
      </w:r>
    </w:p>
    <w:p w:rsidR="004726A6" w:rsidRDefault="004726A6" w:rsidP="004726A6">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 Kathy Rose, Zoning Officer</w:t>
      </w:r>
    </w:p>
    <w:p w:rsidR="004726A6" w:rsidRDefault="004726A6" w:rsidP="004726A6">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ind w:left="1440" w:firstLine="720"/>
        <w:jc w:val="both"/>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 xml:space="preserve">________________________________________  </w:t>
      </w:r>
    </w:p>
    <w:p w:rsidR="00D955F0" w:rsidRDefault="00D955F0" w:rsidP="004726A6">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 xml:space="preserve">Andy </w:t>
      </w:r>
      <w:proofErr w:type="spellStart"/>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Bashore</w:t>
      </w:r>
      <w:proofErr w:type="spellEnd"/>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 Service Director</w:t>
      </w:r>
    </w:p>
    <w:p w:rsidR="00D955F0" w:rsidRDefault="00D955F0" w:rsidP="004726A6">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D955F0" w:rsidRDefault="00D955F0" w:rsidP="004726A6">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t>________________________________________</w:t>
      </w:r>
      <w:bookmarkStart w:id="0" w:name="_GoBack"/>
      <w:bookmarkEnd w:id="0"/>
    </w:p>
    <w:p w:rsidR="004726A6" w:rsidRDefault="004726A6" w:rsidP="004726A6">
      <w:pPr>
        <w:widowControl w:val="0"/>
        <w:spacing w:after="0" w:line="240" w:lineRule="auto"/>
        <w:ind w:left="1440" w:firstLine="720"/>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lang w:val="de-DE"/>
          <w14:textOutline w14:w="12700" w14:cap="flat" w14:cmpd="sng" w14:algn="ctr">
            <w14:noFill/>
            <w14:prstDash w14:val="solid"/>
            <w14:miter w14:lim="100000"/>
          </w14:textOutline>
        </w:rPr>
        <w:t>Karen Bokor, Design Consultant</w:t>
      </w: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jc w:val="both"/>
        <w:rPr>
          <w:rFonts w:ascii="Myriad Pro" w:eastAsia="Myriad Pro" w:hAnsi="Myriad Pro" w:cs="Myriad Pro"/>
          <w:color w:val="000000"/>
          <w:sz w:val="24"/>
          <w:szCs w:val="24"/>
          <w:bdr w:val="none" w:sz="0" w:space="0" w:color="auto" w:frame="1"/>
          <w14:textOutline w14:w="12700" w14:cap="flat" w14:cmpd="sng" w14:algn="ctr">
            <w14:noFill/>
            <w14:prstDash w14:val="solid"/>
            <w14:miter w14:lim="100000"/>
          </w14:textOutline>
        </w:rPr>
      </w:pPr>
    </w:p>
    <w:p w:rsidR="004726A6" w:rsidRDefault="004726A6" w:rsidP="004726A6">
      <w:pPr>
        <w:widowControl w:val="0"/>
        <w:spacing w:after="0" w:line="240" w:lineRule="auto"/>
        <w:jc w:val="both"/>
        <w:rPr>
          <w:rFonts w:ascii="Times New Roman" w:eastAsia="Arial Unicode MS" w:hAnsi="Times New Roman" w:cs="Arial Unicode MS"/>
          <w:color w:val="000000"/>
          <w:sz w:val="24"/>
          <w:szCs w:val="24"/>
          <w:bdr w:val="none" w:sz="0" w:space="0" w:color="auto" w:frame="1"/>
          <w14:textOutline w14:w="12700" w14:cap="flat" w14:cmpd="sng" w14:algn="ctr">
            <w14:noFill/>
            <w14:prstDash w14:val="solid"/>
            <w14:miter w14:lim="100000"/>
          </w14:textOutline>
        </w:rPr>
      </w:pPr>
      <w:r>
        <w:rPr>
          <w:rFonts w:ascii="Myriad Pro" w:eastAsia="Arial Unicode MS" w:hAnsi="Myriad Pro" w:cs="Arial Unicode MS"/>
          <w:color w:val="000000"/>
          <w:sz w:val="24"/>
          <w:szCs w:val="24"/>
          <w:bdr w:val="none" w:sz="0" w:space="0" w:color="auto" w:frame="1"/>
          <w14:textOutline w14:w="12700" w14:cap="flat" w14:cmpd="sng" w14:algn="ctr">
            <w14:noFill/>
            <w14:prstDash w14:val="solid"/>
            <w14:miter w14:lim="100000"/>
          </w14:textOutline>
        </w:rPr>
        <w:t>cc:  Applicant, File Copy</w:t>
      </w:r>
    </w:p>
    <w:p w:rsidR="004726A6" w:rsidRDefault="004726A6" w:rsidP="004726A6">
      <w:pPr>
        <w:spacing w:after="0" w:line="240" w:lineRule="auto"/>
        <w:rPr>
          <w:rFonts w:ascii="Times New Roman" w:eastAsia="Arial Unicode MS" w:hAnsi="Times New Roman" w:cs="Times New Roman"/>
          <w:sz w:val="24"/>
          <w:szCs w:val="24"/>
          <w:bdr w:val="none" w:sz="0" w:space="0" w:color="auto" w:frame="1"/>
        </w:rPr>
      </w:pPr>
    </w:p>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rsidP="004726A6"/>
    <w:p w:rsidR="004726A6" w:rsidRDefault="004726A6"/>
    <w:sectPr w:rsidR="00472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A6"/>
    <w:rsid w:val="004726A6"/>
    <w:rsid w:val="004B5861"/>
    <w:rsid w:val="00873A15"/>
    <w:rsid w:val="00B2382A"/>
    <w:rsid w:val="00D955F0"/>
    <w:rsid w:val="00E77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1633"/>
  <w15:chartTrackingRefBased/>
  <w15:docId w15:val="{10EEB80E-EC4F-469F-848E-FA28A1564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6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Rose</dc:creator>
  <cp:keywords/>
  <dc:description/>
  <cp:lastModifiedBy>Kathy Rose</cp:lastModifiedBy>
  <cp:revision>2</cp:revision>
  <cp:lastPrinted>2023-02-03T16:25:00Z</cp:lastPrinted>
  <dcterms:created xsi:type="dcterms:W3CDTF">2023-02-03T15:11:00Z</dcterms:created>
  <dcterms:modified xsi:type="dcterms:W3CDTF">2023-03-01T17:06:00Z</dcterms:modified>
</cp:coreProperties>
</file>