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0C29" w14:textId="4F926EC2" w:rsidR="005C70F5" w:rsidRDefault="000127E8">
      <w:r>
        <w:t xml:space="preserve">Walker Side Yard – 17 </w:t>
      </w:r>
      <w:proofErr w:type="spellStart"/>
      <w:r>
        <w:t>Stanbery</w:t>
      </w:r>
      <w:bookmarkStart w:id="0" w:name="_GoBack"/>
      <w:bookmarkEnd w:id="0"/>
      <w:proofErr w:type="spellEnd"/>
    </w:p>
    <w:p w14:paraId="3FAFD700" w14:textId="57D802A0" w:rsidR="000127E8" w:rsidRDefault="000127E8"/>
    <w:p w14:paraId="14E995FC" w14:textId="57EF0DF4" w:rsidR="000127E8" w:rsidRDefault="000127E8">
      <w:r>
        <w:t>The goal here is to remove the brush – mainly honeysuckle- and create a new bed with an Arborvitae border.  Looking much cleaner and maintained.  We will plant far enough away from the pillar so it will remain visible, in fact it will be much more visible than it currently is.</w:t>
      </w:r>
    </w:p>
    <w:p w14:paraId="08F7346B" w14:textId="0EA29A22" w:rsidR="000127E8" w:rsidRDefault="000127E8"/>
    <w:p w14:paraId="0EFFB2BE" w14:textId="2E629B81" w:rsidR="000127E8" w:rsidRDefault="000127E8">
      <w:r>
        <w:t xml:space="preserve">Installation calls for 33 </w:t>
      </w:r>
      <w:proofErr w:type="spellStart"/>
      <w:r>
        <w:t>Thuja</w:t>
      </w:r>
      <w:proofErr w:type="spellEnd"/>
      <w:r>
        <w:t xml:space="preserve"> </w:t>
      </w:r>
      <w:proofErr w:type="spellStart"/>
      <w:r>
        <w:t>occidentalis</w:t>
      </w:r>
      <w:proofErr w:type="spellEnd"/>
      <w:r>
        <w:t xml:space="preserve"> '</w:t>
      </w:r>
      <w:proofErr w:type="spellStart"/>
      <w:r>
        <w:t>Smaragh</w:t>
      </w:r>
      <w:proofErr w:type="spellEnd"/>
      <w:r>
        <w:t xml:space="preserve">’ or Emerald Green Arborvitae.  They will be five to six feet high and spaced out in two rows to create a natural fence.  </w:t>
      </w:r>
    </w:p>
    <w:p w14:paraId="17F47D68" w14:textId="197BB495" w:rsidR="000127E8" w:rsidRDefault="000127E8"/>
    <w:p w14:paraId="39CB7BA4" w14:textId="6E76315A" w:rsidR="000127E8" w:rsidRDefault="000127E8">
      <w:r>
        <w:t>No trees will be removed only smaller shrubs.</w:t>
      </w:r>
    </w:p>
    <w:p w14:paraId="47503AD6" w14:textId="6BEE085E" w:rsidR="000127E8" w:rsidRDefault="000127E8"/>
    <w:p w14:paraId="25C3FC2E" w14:textId="2C506A3A" w:rsidR="000127E8" w:rsidRDefault="000127E8">
      <w:r>
        <w:t>Below are photos of the area</w:t>
      </w:r>
    </w:p>
    <w:p w14:paraId="2407F708" w14:textId="77777777" w:rsidR="000127E8" w:rsidRDefault="000127E8"/>
    <w:p w14:paraId="0C1F71DE" w14:textId="0B429C08" w:rsidR="000127E8" w:rsidRDefault="000127E8">
      <w:r>
        <w:rPr>
          <w:noProof/>
        </w:rPr>
        <w:lastRenderedPageBreak/>
        <w:drawing>
          <wp:inline distT="0" distB="0" distL="0" distR="0" wp14:anchorId="73B8839D" wp14:editId="0FB60611">
            <wp:extent cx="2867025" cy="2150269"/>
            <wp:effectExtent l="0" t="3492" r="6032" b="6033"/>
            <wp:docPr id="2" name="Picture 2"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mi 1.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868542" cy="2151407"/>
                    </a:xfrm>
                    <a:prstGeom prst="rect">
                      <a:avLst/>
                    </a:prstGeom>
                  </pic:spPr>
                </pic:pic>
              </a:graphicData>
            </a:graphic>
          </wp:inline>
        </w:drawing>
      </w:r>
      <w:r>
        <w:rPr>
          <w:noProof/>
        </w:rPr>
        <w:drawing>
          <wp:inline distT="0" distB="0" distL="0" distR="0" wp14:anchorId="3772C479" wp14:editId="339D17B3">
            <wp:extent cx="2832100" cy="2124075"/>
            <wp:effectExtent l="0" t="7938" r="0" b="0"/>
            <wp:docPr id="3" name="Picture 3"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mi 2.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832100" cy="2124075"/>
                    </a:xfrm>
                    <a:prstGeom prst="rect">
                      <a:avLst/>
                    </a:prstGeom>
                  </pic:spPr>
                </pic:pic>
              </a:graphicData>
            </a:graphic>
          </wp:inline>
        </w:drawing>
      </w:r>
      <w:r>
        <w:rPr>
          <w:noProof/>
        </w:rPr>
        <w:drawing>
          <wp:inline distT="0" distB="0" distL="0" distR="0" wp14:anchorId="15688F8A" wp14:editId="584F1F72">
            <wp:extent cx="2946400" cy="2209800"/>
            <wp:effectExtent l="6350" t="0" r="0" b="0"/>
            <wp:docPr id="4" name="Picture 4"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mi 3.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946400" cy="2209800"/>
                    </a:xfrm>
                    <a:prstGeom prst="rect">
                      <a:avLst/>
                    </a:prstGeom>
                  </pic:spPr>
                </pic:pic>
              </a:graphicData>
            </a:graphic>
          </wp:inline>
        </w:drawing>
      </w:r>
    </w:p>
    <w:sectPr w:rsidR="00012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E8"/>
    <w:rsid w:val="000127E8"/>
    <w:rsid w:val="005C70F5"/>
    <w:rsid w:val="0069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9542"/>
  <w15:chartTrackingRefBased/>
  <w15:docId w15:val="{7003788C-2348-4849-B4DD-CCC1F9E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12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7E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93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04565">
      <w:bodyDiv w:val="1"/>
      <w:marLeft w:val="0"/>
      <w:marRight w:val="0"/>
      <w:marTop w:val="0"/>
      <w:marBottom w:val="0"/>
      <w:divBdr>
        <w:top w:val="none" w:sz="0" w:space="0" w:color="auto"/>
        <w:left w:val="none" w:sz="0" w:space="0" w:color="auto"/>
        <w:bottom w:val="none" w:sz="0" w:space="0" w:color="auto"/>
        <w:right w:val="none" w:sz="0" w:space="0" w:color="auto"/>
      </w:divBdr>
    </w:div>
    <w:div w:id="5738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Sweet</dc:creator>
  <cp:keywords/>
  <dc:description/>
  <cp:lastModifiedBy>Elena Andrews</cp:lastModifiedBy>
  <cp:revision>2</cp:revision>
  <dcterms:created xsi:type="dcterms:W3CDTF">2019-10-12T01:28:00Z</dcterms:created>
  <dcterms:modified xsi:type="dcterms:W3CDTF">2019-10-12T01:28:00Z</dcterms:modified>
</cp:coreProperties>
</file>