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579F3" w14:textId="4B7779FC" w:rsidR="000B258A" w:rsidRPr="000B258A" w:rsidRDefault="000B258A" w:rsidP="000B258A">
      <w:pPr>
        <w:spacing w:after="200" w:line="276" w:lineRule="auto"/>
        <w:rPr>
          <w:rFonts w:eastAsia="Times New Roman" w:cstheme="minorHAnsi"/>
          <w:b/>
          <w:sz w:val="24"/>
          <w:szCs w:val="24"/>
        </w:rPr>
      </w:pPr>
      <w:r w:rsidRPr="000B258A">
        <w:rPr>
          <w:rFonts w:eastAsia="Times New Roman" w:cstheme="minorHAnsi"/>
          <w:b/>
          <w:sz w:val="24"/>
          <w:szCs w:val="24"/>
        </w:rPr>
        <w:t xml:space="preserve">Ordinance No. </w:t>
      </w:r>
      <w:r w:rsidR="008F02A1">
        <w:rPr>
          <w:rFonts w:eastAsia="Times New Roman" w:cstheme="minorHAnsi"/>
          <w:b/>
          <w:sz w:val="24"/>
          <w:szCs w:val="24"/>
        </w:rPr>
        <w:t>4</w:t>
      </w:r>
      <w:r w:rsidR="00BC1BE2">
        <w:rPr>
          <w:rFonts w:eastAsia="Times New Roman" w:cstheme="minorHAnsi"/>
          <w:b/>
          <w:sz w:val="24"/>
          <w:szCs w:val="24"/>
        </w:rPr>
        <w:t>-23</w:t>
      </w:r>
    </w:p>
    <w:p w14:paraId="0B143D51" w14:textId="3311B852" w:rsidR="000B258A" w:rsidRPr="000B258A" w:rsidRDefault="000B258A" w:rsidP="000B258A">
      <w:pPr>
        <w:spacing w:after="200" w:line="276" w:lineRule="auto"/>
        <w:jc w:val="left"/>
        <w:rPr>
          <w:rFonts w:eastAsia="Times New Roman" w:cstheme="minorHAnsi"/>
          <w:b/>
          <w:sz w:val="24"/>
          <w:szCs w:val="24"/>
        </w:rPr>
      </w:pPr>
      <w:r w:rsidRPr="000B258A">
        <w:rPr>
          <w:rFonts w:eastAsia="Times New Roman" w:cstheme="minorHAnsi"/>
          <w:b/>
          <w:sz w:val="24"/>
          <w:szCs w:val="24"/>
        </w:rPr>
        <w:t>By:</w:t>
      </w:r>
      <w:r w:rsidRPr="000B258A">
        <w:rPr>
          <w:rFonts w:eastAsia="Times New Roman" w:cstheme="minorHAnsi"/>
          <w:b/>
          <w:sz w:val="24"/>
          <w:szCs w:val="24"/>
        </w:rPr>
        <w:tab/>
      </w:r>
      <w:r>
        <w:rPr>
          <w:rFonts w:eastAsia="Times New Roman" w:cstheme="minorHAnsi"/>
          <w:b/>
          <w:sz w:val="24"/>
          <w:szCs w:val="24"/>
        </w:rPr>
        <w:t xml:space="preserve">Monique </w:t>
      </w:r>
      <w:proofErr w:type="spellStart"/>
      <w:r>
        <w:rPr>
          <w:rFonts w:eastAsia="Times New Roman" w:cstheme="minorHAnsi"/>
          <w:b/>
          <w:sz w:val="24"/>
          <w:szCs w:val="24"/>
        </w:rPr>
        <w:t>Lampke</w:t>
      </w:r>
      <w:proofErr w:type="spellEnd"/>
    </w:p>
    <w:p w14:paraId="2280FE55" w14:textId="537F6D20" w:rsidR="000B258A" w:rsidRPr="000B258A" w:rsidRDefault="000B258A" w:rsidP="00971378">
      <w:r w:rsidRPr="000B258A">
        <w:t xml:space="preserve">An Ordinance to </w:t>
      </w:r>
      <w:r>
        <w:t>Amend Section 262.02(c)(3)</w:t>
      </w:r>
      <w:r w:rsidR="00101B78">
        <w:t>, Holidays</w:t>
      </w:r>
      <w:r w:rsidR="00971378">
        <w:t>.</w:t>
      </w:r>
      <w:r w:rsidR="00663268">
        <w:t xml:space="preserve"> </w:t>
      </w:r>
    </w:p>
    <w:p w14:paraId="49A9B54E" w14:textId="77777777" w:rsidR="000B258A" w:rsidRPr="000B258A" w:rsidRDefault="000B258A" w:rsidP="000B258A">
      <w:pPr>
        <w:rPr>
          <w:rFonts w:eastAsia="Calibri" w:cstheme="minorHAnsi"/>
          <w:b/>
          <w:sz w:val="24"/>
          <w:szCs w:val="24"/>
        </w:rPr>
      </w:pPr>
    </w:p>
    <w:p w14:paraId="34DECE5B" w14:textId="03413F53" w:rsidR="000B258A" w:rsidRDefault="000B258A" w:rsidP="000B258A">
      <w:pPr>
        <w:jc w:val="both"/>
        <w:rPr>
          <w:rFonts w:eastAsia="Calibri" w:cstheme="minorHAnsi"/>
          <w:sz w:val="24"/>
          <w:szCs w:val="24"/>
        </w:rPr>
      </w:pPr>
      <w:proofErr w:type="gramStart"/>
      <w:r w:rsidRPr="000B258A">
        <w:rPr>
          <w:rFonts w:eastAsia="Calibri" w:cstheme="minorHAnsi"/>
          <w:b/>
          <w:sz w:val="24"/>
          <w:szCs w:val="24"/>
        </w:rPr>
        <w:t>Whereas</w:t>
      </w:r>
      <w:r w:rsidRPr="000B258A">
        <w:rPr>
          <w:rFonts w:eastAsia="Calibri" w:cstheme="minorHAnsi"/>
          <w:sz w:val="24"/>
          <w:szCs w:val="24"/>
        </w:rPr>
        <w:t>,</w:t>
      </w:r>
      <w:proofErr w:type="gramEnd"/>
      <w:r>
        <w:rPr>
          <w:rFonts w:eastAsia="Calibri" w:cstheme="minorHAnsi"/>
          <w:sz w:val="24"/>
          <w:szCs w:val="24"/>
        </w:rPr>
        <w:t xml:space="preserve"> </w:t>
      </w:r>
      <w:r w:rsidR="00971378">
        <w:rPr>
          <w:rFonts w:eastAsia="Calibri" w:cstheme="minorHAnsi"/>
          <w:sz w:val="24"/>
          <w:szCs w:val="24"/>
        </w:rPr>
        <w:t xml:space="preserve">Ordinance 25-22 amended </w:t>
      </w:r>
      <w:r>
        <w:rPr>
          <w:rFonts w:eastAsia="Calibri" w:cstheme="minorHAnsi"/>
          <w:sz w:val="24"/>
          <w:szCs w:val="24"/>
        </w:rPr>
        <w:t>Section 262.02(c)(3)</w:t>
      </w:r>
      <w:r w:rsidR="00971378">
        <w:rPr>
          <w:rFonts w:eastAsia="Calibri" w:cstheme="minorHAnsi"/>
          <w:sz w:val="24"/>
          <w:szCs w:val="24"/>
        </w:rPr>
        <w:t>(B)</w:t>
      </w:r>
      <w:r>
        <w:rPr>
          <w:rFonts w:eastAsia="Calibri" w:cstheme="minorHAnsi"/>
          <w:sz w:val="24"/>
          <w:szCs w:val="24"/>
        </w:rPr>
        <w:t xml:space="preserve"> </w:t>
      </w:r>
      <w:r w:rsidR="00971378">
        <w:rPr>
          <w:rFonts w:eastAsia="Calibri" w:cstheme="minorHAnsi"/>
          <w:sz w:val="24"/>
          <w:szCs w:val="24"/>
        </w:rPr>
        <w:t xml:space="preserve">in order to add Christmas Eve and New </w:t>
      </w:r>
      <w:proofErr w:type="spellStart"/>
      <w:r w:rsidR="00971378">
        <w:rPr>
          <w:rFonts w:eastAsia="Calibri" w:cstheme="minorHAnsi"/>
          <w:sz w:val="24"/>
          <w:szCs w:val="24"/>
        </w:rPr>
        <w:t>Years</w:t>
      </w:r>
      <w:proofErr w:type="spellEnd"/>
      <w:r w:rsidR="00971378">
        <w:rPr>
          <w:rFonts w:eastAsia="Calibri" w:cstheme="minorHAnsi"/>
          <w:sz w:val="24"/>
          <w:szCs w:val="24"/>
        </w:rPr>
        <w:t xml:space="preserve"> Eve as holidays and to provide the Mayor with the ability to grant additional time off preceding or following paid holidays; and </w:t>
      </w:r>
    </w:p>
    <w:p w14:paraId="44C11EDB" w14:textId="63865E5C" w:rsidR="000B258A" w:rsidRPr="000B258A" w:rsidRDefault="000B258A" w:rsidP="000B258A">
      <w:pPr>
        <w:jc w:val="both"/>
        <w:rPr>
          <w:rFonts w:eastAsia="Calibri" w:cstheme="minorHAnsi"/>
          <w:sz w:val="24"/>
          <w:szCs w:val="24"/>
        </w:rPr>
      </w:pPr>
      <w:r w:rsidRPr="000B258A">
        <w:rPr>
          <w:rFonts w:eastAsia="Calibri" w:cstheme="minorHAnsi"/>
          <w:sz w:val="24"/>
          <w:szCs w:val="24"/>
        </w:rPr>
        <w:t xml:space="preserve"> </w:t>
      </w:r>
    </w:p>
    <w:p w14:paraId="3FC9808A" w14:textId="4ADFB060" w:rsidR="000B258A" w:rsidRPr="000B258A" w:rsidRDefault="000B258A" w:rsidP="000B258A">
      <w:pPr>
        <w:jc w:val="both"/>
        <w:rPr>
          <w:rFonts w:eastAsia="Calibri" w:cstheme="minorHAnsi"/>
          <w:sz w:val="24"/>
          <w:szCs w:val="24"/>
        </w:rPr>
      </w:pPr>
      <w:proofErr w:type="gramStart"/>
      <w:r w:rsidRPr="000B258A">
        <w:rPr>
          <w:rFonts w:eastAsia="Calibri" w:cstheme="minorHAnsi"/>
          <w:b/>
          <w:sz w:val="24"/>
          <w:szCs w:val="24"/>
        </w:rPr>
        <w:t>Whereas</w:t>
      </w:r>
      <w:r w:rsidRPr="000B258A">
        <w:rPr>
          <w:rFonts w:eastAsia="Calibri" w:cstheme="minorHAnsi"/>
          <w:sz w:val="24"/>
          <w:szCs w:val="24"/>
        </w:rPr>
        <w:t>,</w:t>
      </w:r>
      <w:proofErr w:type="gramEnd"/>
      <w:r w:rsidRPr="000B258A">
        <w:rPr>
          <w:rFonts w:eastAsia="Calibri" w:cstheme="minorHAnsi"/>
          <w:sz w:val="24"/>
          <w:szCs w:val="24"/>
        </w:rPr>
        <w:t xml:space="preserve"> </w:t>
      </w:r>
      <w:r w:rsidR="00971378">
        <w:rPr>
          <w:rFonts w:eastAsia="Calibri" w:cstheme="minorHAnsi"/>
          <w:sz w:val="24"/>
          <w:szCs w:val="24"/>
        </w:rPr>
        <w:t>the changes in Ordinance 25-22 inadvertently caused calendar issues not anticipated prior to its passage</w:t>
      </w:r>
      <w:r w:rsidR="00BA4EFB">
        <w:rPr>
          <w:rFonts w:eastAsia="Calibri" w:cstheme="minorHAnsi"/>
          <w:sz w:val="24"/>
          <w:szCs w:val="24"/>
        </w:rPr>
        <w:t xml:space="preserve">; </w:t>
      </w:r>
    </w:p>
    <w:p w14:paraId="3D863A27" w14:textId="77777777" w:rsidR="00971378" w:rsidRDefault="00971378" w:rsidP="00971378">
      <w:pPr>
        <w:jc w:val="left"/>
        <w:rPr>
          <w:rFonts w:eastAsia="Calibri" w:cstheme="minorHAnsi"/>
          <w:sz w:val="24"/>
          <w:szCs w:val="24"/>
        </w:rPr>
      </w:pPr>
    </w:p>
    <w:p w14:paraId="48A6F28F" w14:textId="027E2CB8" w:rsidR="000B258A" w:rsidRPr="000B258A" w:rsidRDefault="000B258A" w:rsidP="00971378">
      <w:pPr>
        <w:jc w:val="left"/>
        <w:rPr>
          <w:rFonts w:eastAsia="Times New Roman" w:cstheme="minorHAnsi"/>
          <w:b/>
          <w:sz w:val="24"/>
          <w:szCs w:val="24"/>
        </w:rPr>
      </w:pPr>
      <w:r w:rsidRPr="000B258A">
        <w:rPr>
          <w:rFonts w:eastAsia="Times New Roman" w:cstheme="minorHAnsi"/>
          <w:b/>
          <w:sz w:val="24"/>
          <w:szCs w:val="24"/>
        </w:rPr>
        <w:t>NOW, THEREFORE, BE IT ORDAINED by the Council of the City of Bexley, Ohio</w:t>
      </w:r>
      <w:r w:rsidR="00BA4EFB">
        <w:rPr>
          <w:rFonts w:eastAsia="Times New Roman" w:cstheme="minorHAnsi"/>
          <w:b/>
          <w:sz w:val="24"/>
          <w:szCs w:val="24"/>
        </w:rPr>
        <w:t xml:space="preserve"> that Section 262.03(c)(3) of the codified ordinances be amended as follows:</w:t>
      </w:r>
    </w:p>
    <w:p w14:paraId="1678482D" w14:textId="77777777" w:rsidR="000B258A" w:rsidRDefault="000B258A" w:rsidP="000B258A">
      <w:pPr>
        <w:shd w:val="clear" w:color="auto" w:fill="FFFFFF"/>
        <w:jc w:val="left"/>
        <w:rPr>
          <w:rFonts w:ascii="CG Times Regular" w:eastAsia="Times New Roman" w:hAnsi="CG Times Regular" w:cs="Times New Roman"/>
          <w:color w:val="212529"/>
          <w:sz w:val="24"/>
          <w:szCs w:val="24"/>
        </w:rPr>
      </w:pPr>
      <w:r w:rsidRPr="000B258A">
        <w:rPr>
          <w:rFonts w:ascii="CG Times Regular" w:eastAsia="Times New Roman" w:hAnsi="CG Times Regular" w:cs="Times New Roman"/>
          <w:color w:val="212529"/>
          <w:sz w:val="24"/>
          <w:szCs w:val="24"/>
        </w:rPr>
        <w:t> </w:t>
      </w:r>
    </w:p>
    <w:p w14:paraId="25C87F1F" w14:textId="77777777" w:rsidR="007D45D9" w:rsidRDefault="007D45D9" w:rsidP="000B258A">
      <w:pPr>
        <w:shd w:val="clear" w:color="auto" w:fill="FFFFFF"/>
        <w:jc w:val="left"/>
        <w:rPr>
          <w:rFonts w:ascii="Calibri" w:eastAsia="Times New Roman" w:hAnsi="Calibri" w:cs="Calibri"/>
          <w:color w:val="212529"/>
          <w:sz w:val="24"/>
          <w:szCs w:val="24"/>
        </w:rPr>
      </w:pPr>
      <w:r>
        <w:rPr>
          <w:rFonts w:ascii="Calibri" w:eastAsia="Times New Roman" w:hAnsi="Calibri" w:cs="Calibri"/>
          <w:color w:val="212529"/>
          <w:sz w:val="24"/>
          <w:szCs w:val="24"/>
          <w:u w:val="single"/>
        </w:rPr>
        <w:t>Section 1</w:t>
      </w:r>
    </w:p>
    <w:p w14:paraId="7A2134DD" w14:textId="77777777" w:rsidR="007D45D9" w:rsidRDefault="007D45D9" w:rsidP="000B258A">
      <w:pPr>
        <w:shd w:val="clear" w:color="auto" w:fill="FFFFFF"/>
        <w:jc w:val="left"/>
        <w:rPr>
          <w:rFonts w:ascii="Calibri" w:eastAsia="Times New Roman" w:hAnsi="Calibri" w:cs="Calibri"/>
          <w:color w:val="212529"/>
          <w:sz w:val="24"/>
          <w:szCs w:val="24"/>
        </w:rPr>
      </w:pPr>
    </w:p>
    <w:p w14:paraId="538FE93E" w14:textId="17C19FEE" w:rsidR="000B258A" w:rsidRPr="000B258A" w:rsidRDefault="000B258A" w:rsidP="000B258A">
      <w:pPr>
        <w:shd w:val="clear" w:color="auto" w:fill="FFFFFF"/>
        <w:jc w:val="left"/>
        <w:rPr>
          <w:rFonts w:ascii="Calibri" w:eastAsia="Times New Roman" w:hAnsi="Calibri" w:cs="Calibri"/>
          <w:color w:val="212529"/>
          <w:sz w:val="24"/>
          <w:szCs w:val="24"/>
        </w:rPr>
      </w:pPr>
      <w:r w:rsidRPr="000B258A">
        <w:rPr>
          <w:rFonts w:ascii="Calibri" w:eastAsia="Times New Roman" w:hAnsi="Calibri" w:cs="Calibri"/>
          <w:color w:val="212529"/>
          <w:sz w:val="24"/>
          <w:szCs w:val="24"/>
        </w:rPr>
        <w:t>(3)   </w:t>
      </w:r>
      <w:r w:rsidRPr="000B258A">
        <w:rPr>
          <w:rFonts w:ascii="Calibri" w:eastAsia="Times New Roman" w:hAnsi="Calibri" w:cs="Calibri"/>
          <w:color w:val="212529"/>
          <w:sz w:val="24"/>
          <w:szCs w:val="24"/>
          <w:u w:val="single"/>
        </w:rPr>
        <w:t>Holidays.</w:t>
      </w:r>
    </w:p>
    <w:p w14:paraId="52F3D44D" w14:textId="77777777" w:rsidR="000B258A" w:rsidRPr="000B258A" w:rsidRDefault="000B258A" w:rsidP="000B258A">
      <w:pPr>
        <w:shd w:val="clear" w:color="auto" w:fill="FFFFFF"/>
        <w:jc w:val="left"/>
        <w:rPr>
          <w:rFonts w:ascii="Calibri" w:eastAsia="Times New Roman" w:hAnsi="Calibri" w:cs="Calibri"/>
          <w:color w:val="212529"/>
          <w:sz w:val="24"/>
          <w:szCs w:val="24"/>
        </w:rPr>
      </w:pPr>
      <w:r w:rsidRPr="000B258A">
        <w:rPr>
          <w:rFonts w:ascii="Calibri" w:eastAsia="Times New Roman" w:hAnsi="Calibri" w:cs="Calibri"/>
          <w:color w:val="212529"/>
          <w:sz w:val="24"/>
          <w:szCs w:val="24"/>
        </w:rPr>
        <w:t>         A.    </w:t>
      </w:r>
      <w:r w:rsidRPr="000B258A">
        <w:rPr>
          <w:rFonts w:ascii="Calibri" w:eastAsia="Times New Roman" w:hAnsi="Calibri" w:cs="Calibri"/>
          <w:color w:val="212529"/>
          <w:sz w:val="24"/>
          <w:szCs w:val="24"/>
          <w:u w:val="single"/>
        </w:rPr>
        <w:t>Police Chief and Captain. </w:t>
      </w:r>
      <w:r w:rsidRPr="000B258A">
        <w:rPr>
          <w:rFonts w:ascii="Calibri" w:eastAsia="Times New Roman" w:hAnsi="Calibri" w:cs="Calibri"/>
          <w:color w:val="212529"/>
          <w:sz w:val="24"/>
          <w:szCs w:val="24"/>
        </w:rPr>
        <w:t>Holidays for the Police Chief and Police Captain will be as follows:</w:t>
      </w:r>
    </w:p>
    <w:p w14:paraId="6F247393" w14:textId="77777777" w:rsidR="000B258A" w:rsidRPr="000B258A" w:rsidRDefault="000B258A" w:rsidP="000B258A">
      <w:pPr>
        <w:shd w:val="clear" w:color="auto" w:fill="FFFFFF"/>
        <w:jc w:val="left"/>
        <w:rPr>
          <w:rFonts w:ascii="Calibri" w:eastAsia="Times New Roman" w:hAnsi="Calibri" w:cs="Calibri"/>
          <w:color w:val="212529"/>
          <w:sz w:val="24"/>
          <w:szCs w:val="24"/>
        </w:rPr>
      </w:pPr>
      <w:r w:rsidRPr="000B258A">
        <w:rPr>
          <w:rFonts w:ascii="Calibri" w:eastAsia="Times New Roman" w:hAnsi="Calibri" w:cs="Calibri"/>
          <w:color w:val="212529"/>
          <w:sz w:val="24"/>
          <w:szCs w:val="24"/>
        </w:rPr>
        <w:t>            New Year's Day</w:t>
      </w:r>
    </w:p>
    <w:p w14:paraId="6472B3EE" w14:textId="77777777" w:rsidR="000B258A" w:rsidRPr="000B258A" w:rsidRDefault="000B258A" w:rsidP="000B258A">
      <w:pPr>
        <w:shd w:val="clear" w:color="auto" w:fill="FFFFFF"/>
        <w:jc w:val="left"/>
        <w:rPr>
          <w:rFonts w:ascii="Calibri" w:eastAsia="Times New Roman" w:hAnsi="Calibri" w:cs="Calibri"/>
          <w:color w:val="212529"/>
          <w:sz w:val="24"/>
          <w:szCs w:val="24"/>
        </w:rPr>
      </w:pPr>
      <w:r w:rsidRPr="000B258A">
        <w:rPr>
          <w:rFonts w:ascii="Calibri" w:eastAsia="Times New Roman" w:hAnsi="Calibri" w:cs="Calibri"/>
          <w:color w:val="212529"/>
          <w:sz w:val="24"/>
          <w:szCs w:val="24"/>
        </w:rPr>
        <w:t>            Martin Luther King Jr. Day</w:t>
      </w:r>
    </w:p>
    <w:p w14:paraId="1F6D9019" w14:textId="77777777" w:rsidR="000B258A" w:rsidRPr="000B258A" w:rsidRDefault="000B258A" w:rsidP="000B258A">
      <w:pPr>
        <w:shd w:val="clear" w:color="auto" w:fill="FFFFFF"/>
        <w:jc w:val="left"/>
        <w:rPr>
          <w:rFonts w:ascii="Calibri" w:eastAsia="Times New Roman" w:hAnsi="Calibri" w:cs="Calibri"/>
          <w:color w:val="212529"/>
          <w:sz w:val="24"/>
          <w:szCs w:val="24"/>
        </w:rPr>
      </w:pPr>
      <w:r w:rsidRPr="000B258A">
        <w:rPr>
          <w:rFonts w:ascii="Calibri" w:eastAsia="Times New Roman" w:hAnsi="Calibri" w:cs="Calibri"/>
          <w:color w:val="212529"/>
          <w:sz w:val="24"/>
          <w:szCs w:val="24"/>
        </w:rPr>
        <w:t>            President's Day</w:t>
      </w:r>
    </w:p>
    <w:p w14:paraId="493DD25E" w14:textId="77777777" w:rsidR="000B258A" w:rsidRPr="000B258A" w:rsidRDefault="000B258A" w:rsidP="000B258A">
      <w:pPr>
        <w:shd w:val="clear" w:color="auto" w:fill="FFFFFF"/>
        <w:jc w:val="left"/>
        <w:rPr>
          <w:rFonts w:ascii="Calibri" w:eastAsia="Times New Roman" w:hAnsi="Calibri" w:cs="Calibri"/>
          <w:color w:val="212529"/>
          <w:sz w:val="24"/>
          <w:szCs w:val="24"/>
        </w:rPr>
      </w:pPr>
      <w:r w:rsidRPr="000B258A">
        <w:rPr>
          <w:rFonts w:ascii="Calibri" w:eastAsia="Times New Roman" w:hAnsi="Calibri" w:cs="Calibri"/>
          <w:color w:val="212529"/>
          <w:sz w:val="24"/>
          <w:szCs w:val="24"/>
        </w:rPr>
        <w:t>            Memorial Day</w:t>
      </w:r>
    </w:p>
    <w:p w14:paraId="63BC3E55" w14:textId="77777777" w:rsidR="000B258A" w:rsidRPr="000B258A" w:rsidRDefault="000B258A" w:rsidP="000B258A">
      <w:pPr>
        <w:shd w:val="clear" w:color="auto" w:fill="FFFFFF"/>
        <w:jc w:val="left"/>
        <w:rPr>
          <w:rFonts w:ascii="Calibri" w:eastAsia="Times New Roman" w:hAnsi="Calibri" w:cs="Calibri"/>
          <w:color w:val="212529"/>
          <w:sz w:val="24"/>
          <w:szCs w:val="24"/>
        </w:rPr>
      </w:pPr>
      <w:r w:rsidRPr="000B258A">
        <w:rPr>
          <w:rFonts w:ascii="Calibri" w:eastAsia="Times New Roman" w:hAnsi="Calibri" w:cs="Calibri"/>
          <w:color w:val="212529"/>
          <w:sz w:val="24"/>
          <w:szCs w:val="24"/>
        </w:rPr>
        <w:t>            Juneteenth</w:t>
      </w:r>
    </w:p>
    <w:p w14:paraId="47B02915" w14:textId="77777777" w:rsidR="000B258A" w:rsidRPr="000B258A" w:rsidRDefault="000B258A" w:rsidP="000B258A">
      <w:pPr>
        <w:shd w:val="clear" w:color="auto" w:fill="FFFFFF"/>
        <w:jc w:val="left"/>
        <w:rPr>
          <w:rFonts w:ascii="Calibri" w:eastAsia="Times New Roman" w:hAnsi="Calibri" w:cs="Calibri"/>
          <w:color w:val="212529"/>
          <w:sz w:val="24"/>
          <w:szCs w:val="24"/>
        </w:rPr>
      </w:pPr>
      <w:r w:rsidRPr="000B258A">
        <w:rPr>
          <w:rFonts w:ascii="Calibri" w:eastAsia="Times New Roman" w:hAnsi="Calibri" w:cs="Calibri"/>
          <w:color w:val="212529"/>
          <w:sz w:val="24"/>
          <w:szCs w:val="24"/>
        </w:rPr>
        <w:t>            Labor Day</w:t>
      </w:r>
    </w:p>
    <w:p w14:paraId="4C24DB2D" w14:textId="77777777" w:rsidR="000B258A" w:rsidRPr="000B258A" w:rsidRDefault="000B258A" w:rsidP="000B258A">
      <w:pPr>
        <w:shd w:val="clear" w:color="auto" w:fill="FFFFFF"/>
        <w:jc w:val="left"/>
        <w:rPr>
          <w:rFonts w:ascii="Calibri" w:eastAsia="Times New Roman" w:hAnsi="Calibri" w:cs="Calibri"/>
          <w:color w:val="212529"/>
          <w:sz w:val="24"/>
          <w:szCs w:val="24"/>
        </w:rPr>
      </w:pPr>
      <w:r w:rsidRPr="000B258A">
        <w:rPr>
          <w:rFonts w:ascii="Calibri" w:eastAsia="Times New Roman" w:hAnsi="Calibri" w:cs="Calibri"/>
          <w:color w:val="212529"/>
          <w:sz w:val="24"/>
          <w:szCs w:val="24"/>
        </w:rPr>
        <w:t>            Bexley Day (Marking the day of Bexley’s founding - observed second Monday in August)</w:t>
      </w:r>
    </w:p>
    <w:p w14:paraId="3CF9314D" w14:textId="77777777" w:rsidR="000B258A" w:rsidRPr="000B258A" w:rsidRDefault="000B258A" w:rsidP="000B258A">
      <w:pPr>
        <w:shd w:val="clear" w:color="auto" w:fill="FFFFFF"/>
        <w:jc w:val="left"/>
        <w:rPr>
          <w:rFonts w:ascii="Calibri" w:eastAsia="Times New Roman" w:hAnsi="Calibri" w:cs="Calibri"/>
          <w:color w:val="212529"/>
          <w:sz w:val="24"/>
          <w:szCs w:val="24"/>
        </w:rPr>
      </w:pPr>
      <w:r w:rsidRPr="000B258A">
        <w:rPr>
          <w:rFonts w:ascii="Calibri" w:eastAsia="Times New Roman" w:hAnsi="Calibri" w:cs="Calibri"/>
          <w:color w:val="212529"/>
          <w:sz w:val="24"/>
          <w:szCs w:val="24"/>
        </w:rPr>
        <w:t>            Veterans Day</w:t>
      </w:r>
    </w:p>
    <w:p w14:paraId="3EE53CA7" w14:textId="77777777" w:rsidR="000B258A" w:rsidRPr="000B258A" w:rsidRDefault="000B258A" w:rsidP="000B258A">
      <w:pPr>
        <w:shd w:val="clear" w:color="auto" w:fill="FFFFFF"/>
        <w:jc w:val="left"/>
        <w:rPr>
          <w:rFonts w:ascii="Calibri" w:eastAsia="Times New Roman" w:hAnsi="Calibri" w:cs="Calibri"/>
          <w:color w:val="212529"/>
          <w:sz w:val="24"/>
          <w:szCs w:val="24"/>
        </w:rPr>
      </w:pPr>
      <w:r w:rsidRPr="000B258A">
        <w:rPr>
          <w:rFonts w:ascii="Calibri" w:eastAsia="Times New Roman" w:hAnsi="Calibri" w:cs="Calibri"/>
          <w:color w:val="212529"/>
          <w:sz w:val="24"/>
          <w:szCs w:val="24"/>
        </w:rPr>
        <w:t>            Thanksgiving Day</w:t>
      </w:r>
    </w:p>
    <w:p w14:paraId="7B5498CC" w14:textId="77777777" w:rsidR="000B258A" w:rsidRPr="000B258A" w:rsidRDefault="000B258A" w:rsidP="000B258A">
      <w:pPr>
        <w:shd w:val="clear" w:color="auto" w:fill="FFFFFF"/>
        <w:jc w:val="left"/>
        <w:rPr>
          <w:rFonts w:ascii="Calibri" w:eastAsia="Times New Roman" w:hAnsi="Calibri" w:cs="Calibri"/>
          <w:color w:val="212529"/>
          <w:sz w:val="24"/>
          <w:szCs w:val="24"/>
        </w:rPr>
      </w:pPr>
      <w:r w:rsidRPr="000B258A">
        <w:rPr>
          <w:rFonts w:ascii="Calibri" w:eastAsia="Times New Roman" w:hAnsi="Calibri" w:cs="Calibri"/>
          <w:color w:val="212529"/>
          <w:sz w:val="24"/>
          <w:szCs w:val="24"/>
        </w:rPr>
        <w:t>            Friday following Thanksgiving Day</w:t>
      </w:r>
    </w:p>
    <w:p w14:paraId="7776CAE8" w14:textId="77777777" w:rsidR="000B258A" w:rsidRPr="000B258A" w:rsidRDefault="000B258A" w:rsidP="000B258A">
      <w:pPr>
        <w:shd w:val="clear" w:color="auto" w:fill="FFFFFF"/>
        <w:jc w:val="left"/>
        <w:rPr>
          <w:rFonts w:ascii="Calibri" w:eastAsia="Times New Roman" w:hAnsi="Calibri" w:cs="Calibri"/>
          <w:color w:val="212529"/>
          <w:sz w:val="24"/>
          <w:szCs w:val="24"/>
        </w:rPr>
      </w:pPr>
      <w:r w:rsidRPr="000B258A">
        <w:rPr>
          <w:rFonts w:ascii="Calibri" w:eastAsia="Times New Roman" w:hAnsi="Calibri" w:cs="Calibri"/>
          <w:color w:val="212529"/>
          <w:sz w:val="24"/>
          <w:szCs w:val="24"/>
        </w:rPr>
        <w:t>            Christmas Day</w:t>
      </w:r>
    </w:p>
    <w:p w14:paraId="23532FC7" w14:textId="4A28C9E2" w:rsidR="000B258A" w:rsidRPr="007D45D9" w:rsidRDefault="000B258A" w:rsidP="000B258A">
      <w:pPr>
        <w:shd w:val="clear" w:color="auto" w:fill="FFFFFF"/>
        <w:jc w:val="left"/>
        <w:rPr>
          <w:rFonts w:ascii="Calibri" w:eastAsia="Times New Roman" w:hAnsi="Calibri" w:cs="Calibri"/>
          <w:color w:val="212529"/>
          <w:sz w:val="24"/>
          <w:szCs w:val="24"/>
        </w:rPr>
      </w:pPr>
      <w:r w:rsidRPr="000B258A">
        <w:rPr>
          <w:rFonts w:ascii="Calibri" w:eastAsia="Times New Roman" w:hAnsi="Calibri" w:cs="Calibri"/>
          <w:color w:val="212529"/>
          <w:sz w:val="24"/>
          <w:szCs w:val="24"/>
        </w:rPr>
        <w:t>         Exempt employees shall not be entitled to holiday pay above and beyond normal salary.</w:t>
      </w:r>
    </w:p>
    <w:p w14:paraId="19D5BC0B" w14:textId="77777777" w:rsidR="000B258A" w:rsidRPr="000B258A" w:rsidRDefault="000B258A" w:rsidP="000B258A">
      <w:pPr>
        <w:shd w:val="clear" w:color="auto" w:fill="FFFFFF"/>
        <w:jc w:val="left"/>
        <w:rPr>
          <w:rFonts w:ascii="Calibri" w:eastAsia="Times New Roman" w:hAnsi="Calibri" w:cs="Calibri"/>
          <w:color w:val="212529"/>
          <w:sz w:val="24"/>
          <w:szCs w:val="24"/>
        </w:rPr>
      </w:pPr>
    </w:p>
    <w:p w14:paraId="495CA4C2" w14:textId="77777777" w:rsidR="000B258A" w:rsidRPr="000B258A" w:rsidRDefault="000B258A" w:rsidP="000B258A">
      <w:pPr>
        <w:shd w:val="clear" w:color="auto" w:fill="FFFFFF"/>
        <w:jc w:val="left"/>
        <w:rPr>
          <w:rFonts w:ascii="Calibri" w:eastAsia="Times New Roman" w:hAnsi="Calibri" w:cs="Calibri"/>
          <w:color w:val="212529"/>
          <w:sz w:val="24"/>
          <w:szCs w:val="24"/>
        </w:rPr>
      </w:pPr>
      <w:r w:rsidRPr="000B258A">
        <w:rPr>
          <w:rFonts w:ascii="Calibri" w:eastAsia="Times New Roman" w:hAnsi="Calibri" w:cs="Calibri"/>
          <w:color w:val="212529"/>
          <w:sz w:val="24"/>
          <w:szCs w:val="24"/>
        </w:rPr>
        <w:t>         B.    </w:t>
      </w:r>
      <w:r w:rsidRPr="000B258A">
        <w:rPr>
          <w:rFonts w:ascii="Calibri" w:eastAsia="Times New Roman" w:hAnsi="Calibri" w:cs="Calibri"/>
          <w:color w:val="212529"/>
          <w:sz w:val="24"/>
          <w:szCs w:val="24"/>
          <w:u w:val="single"/>
        </w:rPr>
        <w:t>All other Schedule I employees.</w:t>
      </w:r>
      <w:r w:rsidRPr="000B258A">
        <w:rPr>
          <w:rFonts w:ascii="Calibri" w:eastAsia="Times New Roman" w:hAnsi="Calibri" w:cs="Calibri"/>
          <w:color w:val="212529"/>
          <w:sz w:val="24"/>
          <w:szCs w:val="24"/>
        </w:rPr>
        <w:t> Holidays for all other Schedule I employees will be as follows:</w:t>
      </w:r>
    </w:p>
    <w:p w14:paraId="2EC68D58" w14:textId="51334DDE" w:rsidR="00267A2C" w:rsidRPr="00533787" w:rsidRDefault="00267A2C" w:rsidP="00533787">
      <w:pPr>
        <w:shd w:val="clear" w:color="auto" w:fill="FFFFFF"/>
        <w:ind w:firstLine="720"/>
        <w:jc w:val="left"/>
        <w:rPr>
          <w:rFonts w:ascii="Calibri" w:eastAsia="Times New Roman" w:hAnsi="Calibri" w:cs="Calibri"/>
          <w:strike/>
          <w:color w:val="212529"/>
          <w:sz w:val="24"/>
          <w:szCs w:val="24"/>
        </w:rPr>
      </w:pPr>
      <w:r w:rsidRPr="00533787">
        <w:rPr>
          <w:rFonts w:ascii="Calibri" w:eastAsia="Times New Roman" w:hAnsi="Calibri" w:cs="Calibri"/>
          <w:strike/>
          <w:color w:val="212529"/>
          <w:sz w:val="24"/>
          <w:szCs w:val="24"/>
        </w:rPr>
        <w:t>New Year’s Eve</w:t>
      </w:r>
    </w:p>
    <w:p w14:paraId="02297A8D" w14:textId="128C6334" w:rsidR="000B258A" w:rsidRPr="00533787" w:rsidRDefault="000B258A" w:rsidP="00533787">
      <w:pPr>
        <w:shd w:val="clear" w:color="auto" w:fill="FFFFFF"/>
        <w:ind w:firstLine="720"/>
        <w:jc w:val="left"/>
        <w:rPr>
          <w:rFonts w:ascii="Calibri" w:eastAsia="Times New Roman" w:hAnsi="Calibri" w:cs="Calibri"/>
          <w:color w:val="212529"/>
          <w:sz w:val="24"/>
          <w:szCs w:val="24"/>
        </w:rPr>
      </w:pPr>
      <w:r w:rsidRPr="00533787">
        <w:rPr>
          <w:rFonts w:ascii="Calibri" w:eastAsia="Times New Roman" w:hAnsi="Calibri" w:cs="Calibri"/>
          <w:color w:val="212529"/>
          <w:sz w:val="24"/>
          <w:szCs w:val="24"/>
        </w:rPr>
        <w:t>New Year's Day</w:t>
      </w:r>
    </w:p>
    <w:p w14:paraId="0C4F1F0F" w14:textId="383F2E57" w:rsidR="000B258A" w:rsidRPr="00533787" w:rsidRDefault="000B258A" w:rsidP="000B258A">
      <w:pPr>
        <w:shd w:val="clear" w:color="auto" w:fill="FFFFFF"/>
        <w:jc w:val="left"/>
        <w:rPr>
          <w:rFonts w:ascii="Calibri" w:eastAsia="Times New Roman" w:hAnsi="Calibri" w:cs="Calibri"/>
          <w:color w:val="212529"/>
          <w:sz w:val="24"/>
          <w:szCs w:val="24"/>
        </w:rPr>
      </w:pPr>
      <w:r w:rsidRPr="00533787">
        <w:rPr>
          <w:rFonts w:ascii="Calibri" w:eastAsia="Times New Roman" w:hAnsi="Calibri" w:cs="Calibri"/>
          <w:color w:val="212529"/>
          <w:sz w:val="24"/>
          <w:szCs w:val="24"/>
        </w:rPr>
        <w:t>            </w:t>
      </w:r>
      <w:r w:rsidR="00533787">
        <w:rPr>
          <w:rFonts w:ascii="Calibri" w:eastAsia="Times New Roman" w:hAnsi="Calibri" w:cs="Calibri"/>
          <w:color w:val="212529"/>
          <w:sz w:val="24"/>
          <w:szCs w:val="24"/>
        </w:rPr>
        <w:tab/>
      </w:r>
      <w:r w:rsidRPr="00533787">
        <w:rPr>
          <w:rFonts w:ascii="Calibri" w:eastAsia="Times New Roman" w:hAnsi="Calibri" w:cs="Calibri"/>
          <w:color w:val="212529"/>
          <w:sz w:val="24"/>
          <w:szCs w:val="24"/>
        </w:rPr>
        <w:t>Martin Luther King Jr. Day</w:t>
      </w:r>
    </w:p>
    <w:p w14:paraId="52673FE4" w14:textId="6AE1A0A3" w:rsidR="000B258A" w:rsidRPr="00533787" w:rsidRDefault="000B258A" w:rsidP="000B258A">
      <w:pPr>
        <w:shd w:val="clear" w:color="auto" w:fill="FFFFFF"/>
        <w:jc w:val="left"/>
        <w:rPr>
          <w:rFonts w:ascii="Calibri" w:eastAsia="Times New Roman" w:hAnsi="Calibri" w:cs="Calibri"/>
          <w:color w:val="212529"/>
          <w:sz w:val="24"/>
          <w:szCs w:val="24"/>
        </w:rPr>
      </w:pPr>
      <w:r w:rsidRPr="00533787">
        <w:rPr>
          <w:rFonts w:ascii="Calibri" w:eastAsia="Times New Roman" w:hAnsi="Calibri" w:cs="Calibri"/>
          <w:color w:val="212529"/>
          <w:sz w:val="24"/>
          <w:szCs w:val="24"/>
        </w:rPr>
        <w:t>            </w:t>
      </w:r>
      <w:r w:rsidR="00533787">
        <w:rPr>
          <w:rFonts w:ascii="Calibri" w:eastAsia="Times New Roman" w:hAnsi="Calibri" w:cs="Calibri"/>
          <w:color w:val="212529"/>
          <w:sz w:val="24"/>
          <w:szCs w:val="24"/>
        </w:rPr>
        <w:tab/>
      </w:r>
      <w:r w:rsidRPr="00533787">
        <w:rPr>
          <w:rFonts w:ascii="Calibri" w:eastAsia="Times New Roman" w:hAnsi="Calibri" w:cs="Calibri"/>
          <w:color w:val="212529"/>
          <w:sz w:val="24"/>
          <w:szCs w:val="24"/>
        </w:rPr>
        <w:t>Presidents Day</w:t>
      </w:r>
    </w:p>
    <w:p w14:paraId="5E0AFC90" w14:textId="6CDC6FAB" w:rsidR="000B258A" w:rsidRPr="00533787" w:rsidRDefault="000B258A" w:rsidP="000B258A">
      <w:pPr>
        <w:shd w:val="clear" w:color="auto" w:fill="FFFFFF"/>
        <w:jc w:val="left"/>
        <w:rPr>
          <w:rFonts w:ascii="Calibri" w:eastAsia="Times New Roman" w:hAnsi="Calibri" w:cs="Calibri"/>
          <w:color w:val="212529"/>
          <w:sz w:val="24"/>
          <w:szCs w:val="24"/>
        </w:rPr>
      </w:pPr>
      <w:r w:rsidRPr="00533787">
        <w:rPr>
          <w:rFonts w:ascii="Calibri" w:eastAsia="Times New Roman" w:hAnsi="Calibri" w:cs="Calibri"/>
          <w:color w:val="212529"/>
          <w:sz w:val="24"/>
          <w:szCs w:val="24"/>
        </w:rPr>
        <w:t>            </w:t>
      </w:r>
      <w:r w:rsidR="00533787">
        <w:rPr>
          <w:rFonts w:ascii="Calibri" w:eastAsia="Times New Roman" w:hAnsi="Calibri" w:cs="Calibri"/>
          <w:color w:val="212529"/>
          <w:sz w:val="24"/>
          <w:szCs w:val="24"/>
        </w:rPr>
        <w:tab/>
      </w:r>
      <w:r w:rsidRPr="00533787">
        <w:rPr>
          <w:rFonts w:ascii="Calibri" w:eastAsia="Times New Roman" w:hAnsi="Calibri" w:cs="Calibri"/>
          <w:color w:val="212529"/>
          <w:sz w:val="24"/>
          <w:szCs w:val="24"/>
        </w:rPr>
        <w:t>Memorial Day</w:t>
      </w:r>
    </w:p>
    <w:p w14:paraId="6687FCB2" w14:textId="5FB4E709" w:rsidR="000B258A" w:rsidRPr="00533787" w:rsidRDefault="000B258A" w:rsidP="000B258A">
      <w:pPr>
        <w:shd w:val="clear" w:color="auto" w:fill="FFFFFF"/>
        <w:jc w:val="left"/>
        <w:rPr>
          <w:rFonts w:ascii="Calibri" w:eastAsia="Times New Roman" w:hAnsi="Calibri" w:cs="Calibri"/>
          <w:color w:val="212529"/>
          <w:sz w:val="24"/>
          <w:szCs w:val="24"/>
        </w:rPr>
      </w:pPr>
      <w:r w:rsidRPr="00533787">
        <w:rPr>
          <w:rFonts w:ascii="Calibri" w:eastAsia="Times New Roman" w:hAnsi="Calibri" w:cs="Calibri"/>
          <w:color w:val="212529"/>
          <w:sz w:val="24"/>
          <w:szCs w:val="24"/>
        </w:rPr>
        <w:t>            </w:t>
      </w:r>
      <w:r w:rsidR="00533787">
        <w:rPr>
          <w:rFonts w:ascii="Calibri" w:eastAsia="Times New Roman" w:hAnsi="Calibri" w:cs="Calibri"/>
          <w:color w:val="212529"/>
          <w:sz w:val="24"/>
          <w:szCs w:val="24"/>
        </w:rPr>
        <w:tab/>
      </w:r>
      <w:r w:rsidRPr="00533787">
        <w:rPr>
          <w:rFonts w:ascii="Calibri" w:eastAsia="Times New Roman" w:hAnsi="Calibri" w:cs="Calibri"/>
          <w:color w:val="212529"/>
          <w:sz w:val="24"/>
          <w:szCs w:val="24"/>
        </w:rPr>
        <w:t>Independence Day</w:t>
      </w:r>
    </w:p>
    <w:p w14:paraId="09F63772" w14:textId="3A101E1C" w:rsidR="000B258A" w:rsidRPr="00533787" w:rsidRDefault="000B258A" w:rsidP="000B258A">
      <w:pPr>
        <w:shd w:val="clear" w:color="auto" w:fill="FFFFFF"/>
        <w:jc w:val="left"/>
        <w:rPr>
          <w:rFonts w:ascii="Calibri" w:eastAsia="Times New Roman" w:hAnsi="Calibri" w:cs="Calibri"/>
          <w:color w:val="212529"/>
          <w:sz w:val="24"/>
          <w:szCs w:val="24"/>
        </w:rPr>
      </w:pPr>
      <w:r w:rsidRPr="00533787">
        <w:rPr>
          <w:rFonts w:ascii="Calibri" w:eastAsia="Times New Roman" w:hAnsi="Calibri" w:cs="Calibri"/>
          <w:color w:val="212529"/>
          <w:sz w:val="24"/>
          <w:szCs w:val="24"/>
        </w:rPr>
        <w:t>            </w:t>
      </w:r>
      <w:r w:rsidR="00533787">
        <w:rPr>
          <w:rFonts w:ascii="Calibri" w:eastAsia="Times New Roman" w:hAnsi="Calibri" w:cs="Calibri"/>
          <w:color w:val="212529"/>
          <w:sz w:val="24"/>
          <w:szCs w:val="24"/>
        </w:rPr>
        <w:tab/>
      </w:r>
      <w:r w:rsidRPr="00533787">
        <w:rPr>
          <w:rFonts w:ascii="Calibri" w:eastAsia="Times New Roman" w:hAnsi="Calibri" w:cs="Calibri"/>
          <w:color w:val="212529"/>
          <w:sz w:val="24"/>
          <w:szCs w:val="24"/>
        </w:rPr>
        <w:t>Bexley Day (Observed second Monday in August)</w:t>
      </w:r>
    </w:p>
    <w:p w14:paraId="45B9D0C7" w14:textId="175FE9D9" w:rsidR="000B258A" w:rsidRPr="00533787" w:rsidRDefault="000B258A" w:rsidP="000B258A">
      <w:pPr>
        <w:shd w:val="clear" w:color="auto" w:fill="FFFFFF"/>
        <w:jc w:val="left"/>
        <w:rPr>
          <w:rFonts w:ascii="Calibri" w:eastAsia="Times New Roman" w:hAnsi="Calibri" w:cs="Calibri"/>
          <w:color w:val="212529"/>
          <w:sz w:val="24"/>
          <w:szCs w:val="24"/>
        </w:rPr>
      </w:pPr>
      <w:r w:rsidRPr="00533787">
        <w:rPr>
          <w:rFonts w:ascii="Calibri" w:eastAsia="Times New Roman" w:hAnsi="Calibri" w:cs="Calibri"/>
          <w:color w:val="212529"/>
          <w:sz w:val="24"/>
          <w:szCs w:val="24"/>
        </w:rPr>
        <w:t>            </w:t>
      </w:r>
      <w:r w:rsidR="00533787">
        <w:rPr>
          <w:rFonts w:ascii="Calibri" w:eastAsia="Times New Roman" w:hAnsi="Calibri" w:cs="Calibri"/>
          <w:color w:val="212529"/>
          <w:sz w:val="24"/>
          <w:szCs w:val="24"/>
        </w:rPr>
        <w:tab/>
      </w:r>
      <w:r w:rsidRPr="00533787">
        <w:rPr>
          <w:rFonts w:ascii="Calibri" w:eastAsia="Times New Roman" w:hAnsi="Calibri" w:cs="Calibri"/>
          <w:color w:val="212529"/>
          <w:sz w:val="24"/>
          <w:szCs w:val="24"/>
        </w:rPr>
        <w:t>Labor Day</w:t>
      </w:r>
    </w:p>
    <w:p w14:paraId="048B3D43" w14:textId="559ADCDB" w:rsidR="000B258A" w:rsidRPr="00533787" w:rsidRDefault="000B258A" w:rsidP="000B258A">
      <w:pPr>
        <w:shd w:val="clear" w:color="auto" w:fill="FFFFFF"/>
        <w:jc w:val="left"/>
        <w:rPr>
          <w:rFonts w:ascii="Calibri" w:eastAsia="Times New Roman" w:hAnsi="Calibri" w:cs="Calibri"/>
          <w:color w:val="212529"/>
          <w:sz w:val="24"/>
          <w:szCs w:val="24"/>
        </w:rPr>
      </w:pPr>
      <w:r w:rsidRPr="00533787">
        <w:rPr>
          <w:rFonts w:ascii="Calibri" w:eastAsia="Times New Roman" w:hAnsi="Calibri" w:cs="Calibri"/>
          <w:color w:val="212529"/>
          <w:sz w:val="24"/>
          <w:szCs w:val="24"/>
        </w:rPr>
        <w:lastRenderedPageBreak/>
        <w:t>            </w:t>
      </w:r>
      <w:r w:rsidR="00533787">
        <w:rPr>
          <w:rFonts w:ascii="Calibri" w:eastAsia="Times New Roman" w:hAnsi="Calibri" w:cs="Calibri"/>
          <w:color w:val="212529"/>
          <w:sz w:val="24"/>
          <w:szCs w:val="24"/>
        </w:rPr>
        <w:tab/>
      </w:r>
      <w:r w:rsidRPr="00533787">
        <w:rPr>
          <w:rFonts w:ascii="Calibri" w:eastAsia="Times New Roman" w:hAnsi="Calibri" w:cs="Calibri"/>
          <w:color w:val="212529"/>
          <w:sz w:val="24"/>
          <w:szCs w:val="24"/>
        </w:rPr>
        <w:t>Thanksgiving Day</w:t>
      </w:r>
    </w:p>
    <w:p w14:paraId="6CB9D415" w14:textId="3117B226" w:rsidR="000B258A" w:rsidRPr="00533787" w:rsidRDefault="000B258A" w:rsidP="000B258A">
      <w:pPr>
        <w:shd w:val="clear" w:color="auto" w:fill="FFFFFF"/>
        <w:jc w:val="left"/>
        <w:rPr>
          <w:rFonts w:ascii="Calibri" w:eastAsia="Times New Roman" w:hAnsi="Calibri" w:cs="Calibri"/>
          <w:color w:val="212529"/>
          <w:sz w:val="24"/>
          <w:szCs w:val="24"/>
        </w:rPr>
      </w:pPr>
      <w:r w:rsidRPr="00533787">
        <w:rPr>
          <w:rFonts w:ascii="Calibri" w:eastAsia="Times New Roman" w:hAnsi="Calibri" w:cs="Calibri"/>
          <w:color w:val="212529"/>
          <w:sz w:val="24"/>
          <w:szCs w:val="24"/>
        </w:rPr>
        <w:t>            </w:t>
      </w:r>
      <w:r w:rsidR="00533787">
        <w:rPr>
          <w:rFonts w:ascii="Calibri" w:eastAsia="Times New Roman" w:hAnsi="Calibri" w:cs="Calibri"/>
          <w:color w:val="212529"/>
          <w:sz w:val="24"/>
          <w:szCs w:val="24"/>
        </w:rPr>
        <w:tab/>
      </w:r>
      <w:r w:rsidRPr="00533787">
        <w:rPr>
          <w:rFonts w:ascii="Calibri" w:eastAsia="Times New Roman" w:hAnsi="Calibri" w:cs="Calibri"/>
          <w:color w:val="212529"/>
          <w:sz w:val="24"/>
          <w:szCs w:val="24"/>
        </w:rPr>
        <w:t>Friday following Thanksgiving Day</w:t>
      </w:r>
    </w:p>
    <w:p w14:paraId="300A11EE" w14:textId="549834AD" w:rsidR="000B258A" w:rsidRDefault="00267A2C" w:rsidP="00267A2C">
      <w:pPr>
        <w:shd w:val="clear" w:color="auto" w:fill="FFFFFF"/>
        <w:ind w:left="720"/>
        <w:jc w:val="left"/>
        <w:rPr>
          <w:rFonts w:ascii="Calibri" w:eastAsia="Times New Roman" w:hAnsi="Calibri" w:cs="Calibri"/>
          <w:color w:val="212529"/>
          <w:sz w:val="24"/>
          <w:szCs w:val="24"/>
        </w:rPr>
      </w:pPr>
      <w:r w:rsidRPr="00533787">
        <w:rPr>
          <w:rFonts w:ascii="Calibri" w:eastAsia="Times New Roman" w:hAnsi="Calibri" w:cs="Calibri"/>
          <w:strike/>
          <w:color w:val="212529"/>
          <w:sz w:val="24"/>
          <w:szCs w:val="24"/>
        </w:rPr>
        <w:t>Christmas Eve</w:t>
      </w:r>
      <w:r>
        <w:rPr>
          <w:rFonts w:ascii="Calibri" w:eastAsia="Times New Roman" w:hAnsi="Calibri" w:cs="Calibri"/>
          <w:color w:val="212529"/>
          <w:sz w:val="24"/>
          <w:szCs w:val="24"/>
        </w:rPr>
        <w:br/>
      </w:r>
      <w:r w:rsidR="000B258A" w:rsidRPr="000B258A">
        <w:rPr>
          <w:rFonts w:ascii="Calibri" w:eastAsia="Times New Roman" w:hAnsi="Calibri" w:cs="Calibri"/>
          <w:color w:val="212529"/>
          <w:sz w:val="24"/>
          <w:szCs w:val="24"/>
        </w:rPr>
        <w:t>Christmas Day</w:t>
      </w:r>
    </w:p>
    <w:p w14:paraId="6E29C2D0" w14:textId="77777777" w:rsidR="00BC1BE2" w:rsidRPr="000B258A" w:rsidRDefault="00BC1BE2" w:rsidP="00267A2C">
      <w:pPr>
        <w:shd w:val="clear" w:color="auto" w:fill="FFFFFF"/>
        <w:ind w:left="720"/>
        <w:jc w:val="left"/>
        <w:rPr>
          <w:rFonts w:ascii="Calibri" w:eastAsia="Times New Roman" w:hAnsi="Calibri" w:cs="Calibri"/>
          <w:color w:val="212529"/>
          <w:sz w:val="24"/>
          <w:szCs w:val="24"/>
        </w:rPr>
      </w:pPr>
    </w:p>
    <w:p w14:paraId="0D5EAB4F" w14:textId="207BE134" w:rsidR="000B258A" w:rsidRDefault="000B258A" w:rsidP="000B258A">
      <w:pPr>
        <w:shd w:val="clear" w:color="auto" w:fill="FFFFFF"/>
        <w:jc w:val="left"/>
        <w:rPr>
          <w:rFonts w:ascii="Calibri" w:eastAsia="Times New Roman" w:hAnsi="Calibri" w:cs="Calibri"/>
          <w:color w:val="212529"/>
          <w:sz w:val="24"/>
          <w:szCs w:val="24"/>
        </w:rPr>
      </w:pPr>
      <w:r w:rsidRPr="000B258A">
        <w:rPr>
          <w:rFonts w:ascii="Calibri" w:eastAsia="Times New Roman" w:hAnsi="Calibri" w:cs="Calibri"/>
          <w:color w:val="212529"/>
          <w:sz w:val="24"/>
          <w:szCs w:val="24"/>
        </w:rPr>
        <w:t xml:space="preserve">         C.    Unless otherwise directed by the </w:t>
      </w:r>
      <w:proofErr w:type="gramStart"/>
      <w:r w:rsidRPr="000B258A">
        <w:rPr>
          <w:rFonts w:ascii="Calibri" w:eastAsia="Times New Roman" w:hAnsi="Calibri" w:cs="Calibri"/>
          <w:color w:val="212529"/>
          <w:sz w:val="24"/>
          <w:szCs w:val="24"/>
        </w:rPr>
        <w:t>Mayor</w:t>
      </w:r>
      <w:proofErr w:type="gramEnd"/>
      <w:r w:rsidRPr="000B258A">
        <w:rPr>
          <w:rFonts w:ascii="Calibri" w:eastAsia="Times New Roman" w:hAnsi="Calibri" w:cs="Calibri"/>
          <w:color w:val="212529"/>
          <w:sz w:val="24"/>
          <w:szCs w:val="24"/>
        </w:rPr>
        <w:t>, an employee subject to this subsection will not work on a scheduled holiday.</w:t>
      </w:r>
    </w:p>
    <w:p w14:paraId="4B7B4F26" w14:textId="77777777" w:rsidR="00BC1BE2" w:rsidRPr="000B258A" w:rsidRDefault="00BC1BE2" w:rsidP="000B258A">
      <w:pPr>
        <w:shd w:val="clear" w:color="auto" w:fill="FFFFFF"/>
        <w:jc w:val="left"/>
        <w:rPr>
          <w:rFonts w:ascii="Calibri" w:eastAsia="Times New Roman" w:hAnsi="Calibri" w:cs="Calibri"/>
          <w:color w:val="212529"/>
          <w:sz w:val="24"/>
          <w:szCs w:val="24"/>
        </w:rPr>
      </w:pPr>
    </w:p>
    <w:p w14:paraId="03DEB2FF" w14:textId="72CE5A49" w:rsidR="000B258A" w:rsidRDefault="000B258A" w:rsidP="000B258A">
      <w:pPr>
        <w:shd w:val="clear" w:color="auto" w:fill="FFFFFF"/>
        <w:jc w:val="left"/>
        <w:rPr>
          <w:rFonts w:ascii="Calibri" w:eastAsia="Times New Roman" w:hAnsi="Calibri" w:cs="Calibri"/>
          <w:color w:val="212529"/>
          <w:sz w:val="24"/>
          <w:szCs w:val="24"/>
        </w:rPr>
      </w:pPr>
      <w:r w:rsidRPr="000B258A">
        <w:rPr>
          <w:rFonts w:ascii="Calibri" w:eastAsia="Times New Roman" w:hAnsi="Calibri" w:cs="Calibri"/>
          <w:color w:val="212529"/>
          <w:sz w:val="24"/>
          <w:szCs w:val="24"/>
        </w:rPr>
        <w:t>         D.    Non-exempt employees subject to this subsection who are required to work on a holiday will receive double-time for hours worked, and exempt employees shall not be entitled to overtime pay for holidays worked by them. The extra pay will be included in the regular payroll in which the holiday occurs. Any person absent the working day before or after a holiday, without prior approval, shall not be paid for that holiday.</w:t>
      </w:r>
    </w:p>
    <w:p w14:paraId="716A924F" w14:textId="77777777" w:rsidR="00BC1BE2" w:rsidRPr="000B258A" w:rsidRDefault="00BC1BE2" w:rsidP="000B258A">
      <w:pPr>
        <w:shd w:val="clear" w:color="auto" w:fill="FFFFFF"/>
        <w:jc w:val="left"/>
        <w:rPr>
          <w:rFonts w:ascii="Calibri" w:eastAsia="Times New Roman" w:hAnsi="Calibri" w:cs="Calibri"/>
          <w:color w:val="212529"/>
          <w:sz w:val="24"/>
          <w:szCs w:val="24"/>
        </w:rPr>
      </w:pPr>
    </w:p>
    <w:p w14:paraId="11858415" w14:textId="2550718B" w:rsidR="000B258A" w:rsidRDefault="000B258A" w:rsidP="000B258A">
      <w:pPr>
        <w:shd w:val="clear" w:color="auto" w:fill="FFFFFF"/>
        <w:jc w:val="left"/>
        <w:rPr>
          <w:rFonts w:ascii="Calibri" w:eastAsia="Times New Roman" w:hAnsi="Calibri" w:cs="Calibri"/>
          <w:color w:val="212529"/>
          <w:sz w:val="24"/>
          <w:szCs w:val="24"/>
        </w:rPr>
      </w:pPr>
      <w:r w:rsidRPr="000B258A">
        <w:rPr>
          <w:rFonts w:ascii="Calibri" w:eastAsia="Times New Roman" w:hAnsi="Calibri" w:cs="Calibri"/>
          <w:color w:val="212529"/>
          <w:sz w:val="24"/>
          <w:szCs w:val="24"/>
        </w:rPr>
        <w:t xml:space="preserve">         E.   At the discretion of the Mayor, the City offices may remain open on Bexley Day, and this may be a floating holiday. Employees may request this day off with pay through the year. Bexley Day must be used by December 31st of each calendar </w:t>
      </w:r>
      <w:proofErr w:type="gramStart"/>
      <w:r w:rsidRPr="000B258A">
        <w:rPr>
          <w:rFonts w:ascii="Calibri" w:eastAsia="Times New Roman" w:hAnsi="Calibri" w:cs="Calibri"/>
          <w:color w:val="212529"/>
          <w:sz w:val="24"/>
          <w:szCs w:val="24"/>
        </w:rPr>
        <w:t>year</w:t>
      </w:r>
      <w:proofErr w:type="gramEnd"/>
      <w:r w:rsidRPr="000B258A">
        <w:rPr>
          <w:rFonts w:ascii="Calibri" w:eastAsia="Times New Roman" w:hAnsi="Calibri" w:cs="Calibri"/>
          <w:color w:val="212529"/>
          <w:sz w:val="24"/>
          <w:szCs w:val="24"/>
        </w:rPr>
        <w:t xml:space="preserve"> or it will be forfeited.</w:t>
      </w:r>
    </w:p>
    <w:p w14:paraId="1A20AE60" w14:textId="77777777" w:rsidR="00BC1BE2" w:rsidRPr="007D45D9" w:rsidRDefault="00BC1BE2" w:rsidP="000B258A">
      <w:pPr>
        <w:shd w:val="clear" w:color="auto" w:fill="FFFFFF"/>
        <w:jc w:val="left"/>
        <w:rPr>
          <w:rFonts w:ascii="Calibri" w:eastAsia="Times New Roman" w:hAnsi="Calibri" w:cs="Calibri"/>
          <w:color w:val="212529"/>
          <w:sz w:val="24"/>
          <w:szCs w:val="24"/>
        </w:rPr>
      </w:pPr>
    </w:p>
    <w:p w14:paraId="0762A03B" w14:textId="3FE49EEF" w:rsidR="007D45D9" w:rsidRPr="00BC1BE2" w:rsidRDefault="00BA4EFB" w:rsidP="000B258A">
      <w:pPr>
        <w:shd w:val="clear" w:color="auto" w:fill="FFFFFF"/>
        <w:jc w:val="left"/>
        <w:rPr>
          <w:rFonts w:ascii="Calibri" w:eastAsia="Times New Roman" w:hAnsi="Calibri" w:cs="Calibri"/>
          <w:color w:val="212529"/>
          <w:sz w:val="24"/>
          <w:szCs w:val="24"/>
        </w:rPr>
      </w:pPr>
      <w:r w:rsidRPr="00BC1BE2">
        <w:rPr>
          <w:rFonts w:ascii="Calibri" w:eastAsia="Times New Roman" w:hAnsi="Calibri" w:cs="Calibri"/>
          <w:color w:val="212529"/>
          <w:sz w:val="24"/>
          <w:szCs w:val="24"/>
        </w:rPr>
        <w:t>F.</w:t>
      </w:r>
      <w:r w:rsidRPr="00BC1BE2">
        <w:rPr>
          <w:rFonts w:ascii="Calibri" w:eastAsia="Times New Roman" w:hAnsi="Calibri" w:cs="Calibri"/>
          <w:color w:val="212529"/>
          <w:sz w:val="24"/>
          <w:szCs w:val="24"/>
        </w:rPr>
        <w:tab/>
      </w:r>
      <w:r w:rsidR="00BC1BE2" w:rsidRPr="00BC1BE2">
        <w:rPr>
          <w:rFonts w:ascii="Calibri" w:eastAsia="Times New Roman" w:hAnsi="Calibri" w:cs="Calibri"/>
          <w:color w:val="212529"/>
          <w:sz w:val="24"/>
          <w:szCs w:val="24"/>
        </w:rPr>
        <w:t>The Mayor, at their sole discretion, may grant non-bargaining unit employees</w:t>
      </w:r>
      <w:r w:rsidR="00533787">
        <w:rPr>
          <w:rFonts w:ascii="Calibri" w:eastAsia="Times New Roman" w:hAnsi="Calibri" w:cs="Calibri"/>
          <w:color w:val="212529"/>
          <w:sz w:val="24"/>
          <w:szCs w:val="24"/>
        </w:rPr>
        <w:t xml:space="preserve"> additional</w:t>
      </w:r>
      <w:r w:rsidR="00BC1BE2" w:rsidRPr="00BC1BE2">
        <w:rPr>
          <w:rFonts w:ascii="Calibri" w:eastAsia="Times New Roman" w:hAnsi="Calibri" w:cs="Calibri"/>
          <w:color w:val="212529"/>
          <w:sz w:val="24"/>
          <w:szCs w:val="24"/>
        </w:rPr>
        <w:t xml:space="preserve"> </w:t>
      </w:r>
      <w:r w:rsidR="00BC1BE2" w:rsidRPr="00533787">
        <w:rPr>
          <w:rFonts w:ascii="Calibri" w:eastAsia="Times New Roman" w:hAnsi="Calibri" w:cs="Calibri"/>
          <w:strike/>
          <w:color w:val="212529"/>
          <w:sz w:val="24"/>
          <w:szCs w:val="24"/>
        </w:rPr>
        <w:t>up to four</w:t>
      </w:r>
      <w:r w:rsidR="00BC1BE2" w:rsidRPr="00BC1BE2">
        <w:rPr>
          <w:rFonts w:ascii="Calibri" w:eastAsia="Times New Roman" w:hAnsi="Calibri" w:cs="Calibri"/>
          <w:color w:val="212529"/>
          <w:sz w:val="24"/>
          <w:szCs w:val="24"/>
        </w:rPr>
        <w:t xml:space="preserve"> hours off work on the </w:t>
      </w:r>
      <w:proofErr w:type="gramStart"/>
      <w:r w:rsidR="00BC1BE2" w:rsidRPr="00BC1BE2">
        <w:rPr>
          <w:rFonts w:ascii="Calibri" w:eastAsia="Times New Roman" w:hAnsi="Calibri" w:cs="Calibri"/>
          <w:color w:val="212529"/>
          <w:sz w:val="24"/>
          <w:szCs w:val="24"/>
        </w:rPr>
        <w:t>work day</w:t>
      </w:r>
      <w:proofErr w:type="gramEnd"/>
      <w:r w:rsidR="00BC1BE2" w:rsidRPr="00BC1BE2">
        <w:rPr>
          <w:rFonts w:ascii="Calibri" w:eastAsia="Times New Roman" w:hAnsi="Calibri" w:cs="Calibri"/>
          <w:color w:val="212529"/>
          <w:sz w:val="24"/>
          <w:szCs w:val="24"/>
        </w:rPr>
        <w:t xml:space="preserve"> </w:t>
      </w:r>
      <w:r w:rsidR="00BC1BE2" w:rsidRPr="00533787">
        <w:rPr>
          <w:rFonts w:ascii="Calibri" w:eastAsia="Times New Roman" w:hAnsi="Calibri" w:cs="Calibri"/>
          <w:strike/>
          <w:color w:val="212529"/>
          <w:sz w:val="24"/>
          <w:szCs w:val="24"/>
        </w:rPr>
        <w:t>immediately</w:t>
      </w:r>
      <w:r w:rsidR="00BC1BE2" w:rsidRPr="00BC1BE2">
        <w:rPr>
          <w:rFonts w:ascii="Calibri" w:eastAsia="Times New Roman" w:hAnsi="Calibri" w:cs="Calibri"/>
          <w:color w:val="212529"/>
          <w:sz w:val="24"/>
          <w:szCs w:val="24"/>
        </w:rPr>
        <w:t xml:space="preserve"> preceding or </w:t>
      </w:r>
      <w:r w:rsidR="00BC1BE2" w:rsidRPr="00533787">
        <w:rPr>
          <w:rFonts w:ascii="Calibri" w:eastAsia="Times New Roman" w:hAnsi="Calibri" w:cs="Calibri"/>
          <w:strike/>
          <w:color w:val="212529"/>
          <w:sz w:val="24"/>
          <w:szCs w:val="24"/>
        </w:rPr>
        <w:t>immediately</w:t>
      </w:r>
      <w:r w:rsidR="00BC1BE2" w:rsidRPr="00BC1BE2">
        <w:rPr>
          <w:rFonts w:ascii="Calibri" w:eastAsia="Times New Roman" w:hAnsi="Calibri" w:cs="Calibri"/>
          <w:color w:val="212529"/>
          <w:sz w:val="24"/>
          <w:szCs w:val="24"/>
        </w:rPr>
        <w:t xml:space="preserve"> following one of the holidays set forth in this section.</w:t>
      </w:r>
      <w:r w:rsidR="007D45D9" w:rsidRPr="00BC1BE2">
        <w:rPr>
          <w:rFonts w:ascii="Calibri" w:eastAsia="Times New Roman" w:hAnsi="Calibri" w:cs="Calibri"/>
          <w:color w:val="212529"/>
          <w:sz w:val="24"/>
          <w:szCs w:val="24"/>
        </w:rPr>
        <w:t xml:space="preserve"> </w:t>
      </w:r>
    </w:p>
    <w:p w14:paraId="54E73DAF" w14:textId="46364973" w:rsidR="00C762CE" w:rsidRDefault="00C762CE" w:rsidP="000B258A">
      <w:pPr>
        <w:shd w:val="clear" w:color="auto" w:fill="FFFFFF"/>
        <w:jc w:val="left"/>
        <w:rPr>
          <w:rFonts w:ascii="Calibri" w:eastAsia="Times New Roman" w:hAnsi="Calibri" w:cs="Calibri"/>
          <w:b/>
          <w:bCs/>
          <w:color w:val="212529"/>
          <w:sz w:val="24"/>
          <w:szCs w:val="24"/>
        </w:rPr>
      </w:pPr>
    </w:p>
    <w:p w14:paraId="19F63714" w14:textId="0929D0A7" w:rsidR="00C762CE" w:rsidRPr="00C762CE" w:rsidRDefault="00C762CE" w:rsidP="00C762CE">
      <w:pPr>
        <w:jc w:val="left"/>
        <w:rPr>
          <w:rFonts w:eastAsia="Times New Roman" w:cstheme="minorHAnsi"/>
          <w:sz w:val="24"/>
          <w:szCs w:val="24"/>
        </w:rPr>
      </w:pPr>
      <w:r w:rsidRPr="00C762CE">
        <w:rPr>
          <w:rFonts w:eastAsia="Times New Roman" w:cstheme="minorHAnsi"/>
          <w:b/>
          <w:sz w:val="24"/>
          <w:szCs w:val="24"/>
          <w:u w:val="single"/>
        </w:rPr>
        <w:t xml:space="preserve">Section </w:t>
      </w:r>
      <w:r>
        <w:rPr>
          <w:rFonts w:eastAsia="Times New Roman" w:cstheme="minorHAnsi"/>
          <w:b/>
          <w:sz w:val="24"/>
          <w:szCs w:val="24"/>
          <w:u w:val="single"/>
        </w:rPr>
        <w:t>2.</w:t>
      </w:r>
      <w:r w:rsidRPr="00C762CE">
        <w:rPr>
          <w:rFonts w:eastAsia="Times New Roman" w:cstheme="minorHAnsi"/>
          <w:sz w:val="24"/>
          <w:szCs w:val="24"/>
        </w:rPr>
        <w:t xml:space="preserve">   </w:t>
      </w:r>
    </w:p>
    <w:p w14:paraId="6E112F61" w14:textId="3F73EA8E" w:rsidR="00C762CE" w:rsidRPr="00C762CE" w:rsidRDefault="00C762CE" w:rsidP="00C762CE">
      <w:pPr>
        <w:jc w:val="left"/>
        <w:rPr>
          <w:rFonts w:eastAsia="Times New Roman" w:cstheme="minorHAnsi"/>
          <w:sz w:val="24"/>
          <w:szCs w:val="24"/>
        </w:rPr>
      </w:pPr>
      <w:r w:rsidRPr="00C762CE">
        <w:rPr>
          <w:rFonts w:eastAsia="Times New Roman" w:cstheme="minorHAnsi"/>
          <w:sz w:val="24"/>
          <w:szCs w:val="24"/>
        </w:rPr>
        <w:t>That this Ordinance shall go into full force and effect at the earliest period allowed by law.</w:t>
      </w:r>
    </w:p>
    <w:p w14:paraId="245391E1" w14:textId="77777777" w:rsidR="00C762CE" w:rsidRPr="00C762CE" w:rsidRDefault="00C762CE" w:rsidP="00C762CE">
      <w:pPr>
        <w:ind w:left="1980" w:hanging="540"/>
        <w:jc w:val="both"/>
        <w:rPr>
          <w:rFonts w:eastAsia="Times New Roman" w:cstheme="minorHAnsi"/>
          <w:sz w:val="24"/>
          <w:szCs w:val="24"/>
        </w:rPr>
      </w:pPr>
    </w:p>
    <w:p w14:paraId="35101F1C" w14:textId="77777777" w:rsidR="00C762CE" w:rsidRPr="00C762CE" w:rsidRDefault="00C762CE" w:rsidP="00C762CE">
      <w:pPr>
        <w:jc w:val="left"/>
        <w:rPr>
          <w:rFonts w:eastAsia="Times New Roman" w:cstheme="minorHAnsi"/>
          <w:sz w:val="24"/>
          <w:szCs w:val="24"/>
        </w:rPr>
      </w:pPr>
    </w:p>
    <w:p w14:paraId="46863BC1" w14:textId="7D904BF7" w:rsidR="00C762CE" w:rsidRPr="00C762CE" w:rsidRDefault="00C762CE" w:rsidP="00C762CE">
      <w:pPr>
        <w:jc w:val="left"/>
        <w:rPr>
          <w:rFonts w:eastAsia="Times New Roman" w:cstheme="minorHAnsi"/>
          <w:sz w:val="24"/>
          <w:szCs w:val="24"/>
        </w:rPr>
      </w:pPr>
      <w:r w:rsidRPr="00C762CE">
        <w:rPr>
          <w:rFonts w:eastAsia="Times New Roman" w:cstheme="minorHAnsi"/>
          <w:sz w:val="24"/>
          <w:szCs w:val="24"/>
        </w:rPr>
        <w:t>Passed __________________, 202</w:t>
      </w:r>
      <w:r w:rsidR="00647117">
        <w:rPr>
          <w:rFonts w:eastAsia="Times New Roman" w:cstheme="minorHAnsi"/>
          <w:sz w:val="24"/>
          <w:szCs w:val="24"/>
        </w:rPr>
        <w:t>3</w:t>
      </w:r>
    </w:p>
    <w:p w14:paraId="26AF3900" w14:textId="77777777" w:rsidR="00C762CE" w:rsidRPr="00C762CE" w:rsidRDefault="00C762CE" w:rsidP="00C762CE">
      <w:pPr>
        <w:jc w:val="left"/>
        <w:rPr>
          <w:rFonts w:eastAsia="Times New Roman" w:cstheme="minorHAnsi"/>
          <w:sz w:val="24"/>
          <w:szCs w:val="24"/>
        </w:rPr>
      </w:pPr>
    </w:p>
    <w:p w14:paraId="2B2A7F55" w14:textId="77777777" w:rsidR="00C762CE" w:rsidRPr="00C762CE" w:rsidRDefault="00C762CE" w:rsidP="00C762CE">
      <w:pPr>
        <w:jc w:val="left"/>
        <w:rPr>
          <w:rFonts w:eastAsia="Times New Roman" w:cstheme="minorHAnsi"/>
          <w:sz w:val="24"/>
          <w:szCs w:val="24"/>
        </w:rPr>
      </w:pPr>
      <w:r w:rsidRPr="00C762CE">
        <w:rPr>
          <w:rFonts w:eastAsia="Times New Roman" w:cstheme="minorHAnsi"/>
          <w:sz w:val="24"/>
          <w:szCs w:val="24"/>
        </w:rPr>
        <w:tab/>
      </w:r>
      <w:r w:rsidRPr="00C762CE">
        <w:rPr>
          <w:rFonts w:eastAsia="Times New Roman" w:cstheme="minorHAnsi"/>
          <w:sz w:val="24"/>
          <w:szCs w:val="24"/>
        </w:rPr>
        <w:tab/>
      </w:r>
      <w:r w:rsidRPr="00C762CE">
        <w:rPr>
          <w:rFonts w:eastAsia="Times New Roman" w:cstheme="minorHAnsi"/>
          <w:sz w:val="24"/>
          <w:szCs w:val="24"/>
        </w:rPr>
        <w:tab/>
      </w:r>
      <w:r w:rsidRPr="00C762CE">
        <w:rPr>
          <w:rFonts w:eastAsia="Times New Roman" w:cstheme="minorHAnsi"/>
          <w:sz w:val="24"/>
          <w:szCs w:val="24"/>
        </w:rPr>
        <w:tab/>
      </w:r>
      <w:r w:rsidRPr="00C762CE">
        <w:rPr>
          <w:rFonts w:eastAsia="Times New Roman" w:cstheme="minorHAnsi"/>
          <w:sz w:val="24"/>
          <w:szCs w:val="24"/>
        </w:rPr>
        <w:tab/>
      </w:r>
      <w:r w:rsidRPr="00C762CE">
        <w:rPr>
          <w:rFonts w:eastAsia="Times New Roman" w:cstheme="minorHAnsi"/>
          <w:sz w:val="24"/>
          <w:szCs w:val="24"/>
        </w:rPr>
        <w:tab/>
        <w:t>_______________________________</w:t>
      </w:r>
    </w:p>
    <w:p w14:paraId="18639A8D" w14:textId="13BF1CC4" w:rsidR="00C762CE" w:rsidRPr="00C762CE" w:rsidRDefault="00C762CE" w:rsidP="00C762CE">
      <w:pPr>
        <w:jc w:val="left"/>
        <w:rPr>
          <w:rFonts w:eastAsia="Times New Roman" w:cstheme="minorHAnsi"/>
          <w:sz w:val="24"/>
          <w:szCs w:val="24"/>
        </w:rPr>
      </w:pPr>
      <w:r w:rsidRPr="00C762CE">
        <w:rPr>
          <w:rFonts w:eastAsia="Times New Roman" w:cstheme="minorHAnsi"/>
          <w:sz w:val="24"/>
          <w:szCs w:val="24"/>
        </w:rPr>
        <w:tab/>
      </w:r>
      <w:r w:rsidRPr="00C762CE">
        <w:rPr>
          <w:rFonts w:eastAsia="Times New Roman" w:cstheme="minorHAnsi"/>
          <w:sz w:val="24"/>
          <w:szCs w:val="24"/>
        </w:rPr>
        <w:tab/>
      </w:r>
      <w:r w:rsidRPr="00C762CE">
        <w:rPr>
          <w:rFonts w:eastAsia="Times New Roman" w:cstheme="minorHAnsi"/>
          <w:sz w:val="24"/>
          <w:szCs w:val="24"/>
        </w:rPr>
        <w:tab/>
      </w:r>
      <w:r w:rsidRPr="00C762CE">
        <w:rPr>
          <w:rFonts w:eastAsia="Times New Roman" w:cstheme="minorHAnsi"/>
          <w:sz w:val="24"/>
          <w:szCs w:val="24"/>
        </w:rPr>
        <w:tab/>
      </w:r>
      <w:r w:rsidRPr="00C762CE">
        <w:rPr>
          <w:rFonts w:eastAsia="Times New Roman" w:cstheme="minorHAnsi"/>
          <w:sz w:val="24"/>
          <w:szCs w:val="24"/>
        </w:rPr>
        <w:tab/>
      </w:r>
      <w:r w:rsidRPr="00C762CE">
        <w:rPr>
          <w:rFonts w:eastAsia="Times New Roman" w:cstheme="minorHAnsi"/>
          <w:sz w:val="24"/>
          <w:szCs w:val="24"/>
        </w:rPr>
        <w:tab/>
      </w:r>
      <w:r>
        <w:rPr>
          <w:rFonts w:eastAsia="Times New Roman" w:cstheme="minorHAnsi"/>
          <w:sz w:val="24"/>
          <w:szCs w:val="24"/>
        </w:rPr>
        <w:t>Troy Markham</w:t>
      </w:r>
      <w:r w:rsidRPr="00C762CE">
        <w:rPr>
          <w:rFonts w:eastAsia="Times New Roman" w:cstheme="minorHAnsi"/>
          <w:sz w:val="24"/>
          <w:szCs w:val="24"/>
        </w:rPr>
        <w:t xml:space="preserve"> President of Council </w:t>
      </w:r>
    </w:p>
    <w:p w14:paraId="402CCF51" w14:textId="77777777" w:rsidR="00C762CE" w:rsidRPr="00C762CE" w:rsidRDefault="00C762CE" w:rsidP="00C762CE">
      <w:pPr>
        <w:jc w:val="left"/>
        <w:rPr>
          <w:rFonts w:eastAsia="Times New Roman" w:cstheme="minorHAnsi"/>
          <w:sz w:val="24"/>
          <w:szCs w:val="24"/>
        </w:rPr>
      </w:pPr>
    </w:p>
    <w:p w14:paraId="121A23D4" w14:textId="23BF34EC" w:rsidR="00C762CE" w:rsidRPr="00C762CE" w:rsidRDefault="00C762CE" w:rsidP="00C762CE">
      <w:pPr>
        <w:jc w:val="left"/>
        <w:rPr>
          <w:rFonts w:eastAsia="Times New Roman" w:cstheme="minorHAnsi"/>
          <w:sz w:val="24"/>
          <w:szCs w:val="24"/>
        </w:rPr>
      </w:pPr>
      <w:r w:rsidRPr="00C762CE">
        <w:rPr>
          <w:rFonts w:eastAsia="Times New Roman" w:cstheme="minorHAnsi"/>
          <w:sz w:val="24"/>
          <w:szCs w:val="24"/>
        </w:rPr>
        <w:t>Attest: __________________, 202</w:t>
      </w:r>
      <w:r w:rsidR="00647117">
        <w:rPr>
          <w:rFonts w:eastAsia="Times New Roman" w:cstheme="minorHAnsi"/>
          <w:sz w:val="24"/>
          <w:szCs w:val="24"/>
        </w:rPr>
        <w:t>3</w:t>
      </w:r>
    </w:p>
    <w:p w14:paraId="0FDD47D9" w14:textId="4B7268D0" w:rsidR="00C762CE" w:rsidRPr="00C762CE" w:rsidRDefault="00C762CE" w:rsidP="00C762CE">
      <w:pPr>
        <w:jc w:val="left"/>
        <w:rPr>
          <w:rFonts w:eastAsia="Times New Roman" w:cstheme="minorHAnsi"/>
          <w:sz w:val="24"/>
          <w:szCs w:val="24"/>
        </w:rPr>
      </w:pPr>
      <w:r w:rsidRPr="00C762CE">
        <w:rPr>
          <w:rFonts w:eastAsia="Times New Roman" w:cstheme="minorHAnsi"/>
          <w:sz w:val="24"/>
          <w:szCs w:val="24"/>
        </w:rPr>
        <w:tab/>
      </w:r>
      <w:r>
        <w:rPr>
          <w:rFonts w:eastAsia="Times New Roman" w:cstheme="minorHAnsi"/>
          <w:sz w:val="24"/>
          <w:szCs w:val="24"/>
        </w:rPr>
        <w:t>Matthew McPeak,</w:t>
      </w:r>
      <w:r w:rsidRPr="00C762CE">
        <w:rPr>
          <w:rFonts w:eastAsia="Times New Roman" w:cstheme="minorHAnsi"/>
          <w:sz w:val="24"/>
          <w:szCs w:val="24"/>
        </w:rPr>
        <w:t xml:space="preserve"> Clerk of Council </w:t>
      </w:r>
    </w:p>
    <w:p w14:paraId="3719FC6A" w14:textId="77777777" w:rsidR="00C762CE" w:rsidRPr="00C762CE" w:rsidRDefault="00C762CE" w:rsidP="00C762CE">
      <w:pPr>
        <w:jc w:val="left"/>
        <w:rPr>
          <w:rFonts w:eastAsia="Times New Roman" w:cstheme="minorHAnsi"/>
          <w:sz w:val="24"/>
          <w:szCs w:val="24"/>
        </w:rPr>
      </w:pPr>
    </w:p>
    <w:p w14:paraId="7AF54B44" w14:textId="294C33F9" w:rsidR="00C762CE" w:rsidRPr="00C762CE" w:rsidRDefault="00C762CE" w:rsidP="00C762CE">
      <w:pPr>
        <w:jc w:val="left"/>
        <w:rPr>
          <w:rFonts w:eastAsia="Times New Roman" w:cstheme="minorHAnsi"/>
          <w:sz w:val="24"/>
          <w:szCs w:val="24"/>
        </w:rPr>
      </w:pPr>
      <w:r w:rsidRPr="00C762CE">
        <w:rPr>
          <w:rFonts w:eastAsia="Times New Roman" w:cstheme="minorHAnsi"/>
          <w:sz w:val="24"/>
          <w:szCs w:val="24"/>
        </w:rPr>
        <w:tab/>
      </w:r>
      <w:r w:rsidRPr="00C762CE">
        <w:rPr>
          <w:rFonts w:eastAsia="Times New Roman" w:cstheme="minorHAnsi"/>
          <w:sz w:val="24"/>
          <w:szCs w:val="24"/>
        </w:rPr>
        <w:tab/>
      </w:r>
      <w:r w:rsidRPr="00C762CE">
        <w:rPr>
          <w:rFonts w:eastAsia="Times New Roman" w:cstheme="minorHAnsi"/>
          <w:sz w:val="24"/>
          <w:szCs w:val="24"/>
        </w:rPr>
        <w:tab/>
      </w:r>
      <w:r w:rsidRPr="00C762CE">
        <w:rPr>
          <w:rFonts w:eastAsia="Times New Roman" w:cstheme="minorHAnsi"/>
          <w:sz w:val="24"/>
          <w:szCs w:val="24"/>
        </w:rPr>
        <w:tab/>
      </w:r>
      <w:r w:rsidRPr="00C762CE">
        <w:rPr>
          <w:rFonts w:eastAsia="Times New Roman" w:cstheme="minorHAnsi"/>
          <w:sz w:val="24"/>
          <w:szCs w:val="24"/>
        </w:rPr>
        <w:tab/>
      </w:r>
      <w:r w:rsidRPr="00C762CE">
        <w:rPr>
          <w:rFonts w:eastAsia="Times New Roman" w:cstheme="minorHAnsi"/>
          <w:sz w:val="24"/>
          <w:szCs w:val="24"/>
        </w:rPr>
        <w:tab/>
        <w:t>Approved: _________, 202</w:t>
      </w:r>
      <w:r w:rsidR="00647117">
        <w:rPr>
          <w:rFonts w:eastAsia="Times New Roman" w:cstheme="minorHAnsi"/>
          <w:sz w:val="24"/>
          <w:szCs w:val="24"/>
        </w:rPr>
        <w:t>3</w:t>
      </w:r>
    </w:p>
    <w:p w14:paraId="2F556AF6" w14:textId="77777777" w:rsidR="00C762CE" w:rsidRPr="00C762CE" w:rsidRDefault="00C762CE" w:rsidP="00C762CE">
      <w:pPr>
        <w:jc w:val="left"/>
        <w:rPr>
          <w:rFonts w:eastAsia="Times New Roman" w:cstheme="minorHAnsi"/>
          <w:sz w:val="24"/>
          <w:szCs w:val="24"/>
        </w:rPr>
      </w:pPr>
      <w:r w:rsidRPr="00C762CE">
        <w:rPr>
          <w:rFonts w:eastAsia="Times New Roman" w:cstheme="minorHAnsi"/>
          <w:sz w:val="24"/>
          <w:szCs w:val="24"/>
        </w:rPr>
        <w:tab/>
      </w:r>
      <w:r w:rsidRPr="00C762CE">
        <w:rPr>
          <w:rFonts w:eastAsia="Times New Roman" w:cstheme="minorHAnsi"/>
          <w:sz w:val="24"/>
          <w:szCs w:val="24"/>
        </w:rPr>
        <w:tab/>
      </w:r>
    </w:p>
    <w:p w14:paraId="7AF5318F" w14:textId="77777777" w:rsidR="00C762CE" w:rsidRPr="00C762CE" w:rsidRDefault="00C762CE" w:rsidP="00C762CE">
      <w:pPr>
        <w:jc w:val="left"/>
        <w:rPr>
          <w:rFonts w:eastAsia="Times New Roman" w:cstheme="minorHAnsi"/>
          <w:sz w:val="24"/>
          <w:szCs w:val="24"/>
        </w:rPr>
      </w:pPr>
    </w:p>
    <w:p w14:paraId="2B7B451E" w14:textId="77777777" w:rsidR="00C762CE" w:rsidRPr="00C762CE" w:rsidRDefault="00C762CE" w:rsidP="00C762CE">
      <w:pPr>
        <w:jc w:val="left"/>
        <w:rPr>
          <w:rFonts w:eastAsia="Times New Roman" w:cstheme="minorHAnsi"/>
          <w:sz w:val="24"/>
          <w:szCs w:val="24"/>
        </w:rPr>
      </w:pPr>
    </w:p>
    <w:p w14:paraId="331767A4" w14:textId="77777777" w:rsidR="00C762CE" w:rsidRPr="00C762CE" w:rsidRDefault="00C762CE" w:rsidP="00C762CE">
      <w:pPr>
        <w:jc w:val="left"/>
        <w:rPr>
          <w:rFonts w:eastAsia="Times New Roman" w:cstheme="minorHAnsi"/>
          <w:sz w:val="24"/>
          <w:szCs w:val="24"/>
        </w:rPr>
      </w:pPr>
      <w:r w:rsidRPr="00C762CE">
        <w:rPr>
          <w:rFonts w:eastAsia="Times New Roman" w:cstheme="minorHAnsi"/>
          <w:sz w:val="24"/>
          <w:szCs w:val="24"/>
        </w:rPr>
        <w:tab/>
      </w:r>
      <w:r w:rsidRPr="00C762CE">
        <w:rPr>
          <w:rFonts w:eastAsia="Times New Roman" w:cstheme="minorHAnsi"/>
          <w:sz w:val="24"/>
          <w:szCs w:val="24"/>
        </w:rPr>
        <w:tab/>
      </w:r>
      <w:r w:rsidRPr="00C762CE">
        <w:rPr>
          <w:rFonts w:eastAsia="Times New Roman" w:cstheme="minorHAnsi"/>
          <w:sz w:val="24"/>
          <w:szCs w:val="24"/>
        </w:rPr>
        <w:tab/>
      </w:r>
      <w:r w:rsidRPr="00C762CE">
        <w:rPr>
          <w:rFonts w:eastAsia="Times New Roman" w:cstheme="minorHAnsi"/>
          <w:sz w:val="24"/>
          <w:szCs w:val="24"/>
        </w:rPr>
        <w:tab/>
      </w:r>
      <w:r w:rsidRPr="00C762CE">
        <w:rPr>
          <w:rFonts w:eastAsia="Times New Roman" w:cstheme="minorHAnsi"/>
          <w:sz w:val="24"/>
          <w:szCs w:val="24"/>
        </w:rPr>
        <w:tab/>
      </w:r>
      <w:r w:rsidRPr="00C762CE">
        <w:rPr>
          <w:rFonts w:eastAsia="Times New Roman" w:cstheme="minorHAnsi"/>
          <w:sz w:val="24"/>
          <w:szCs w:val="24"/>
        </w:rPr>
        <w:tab/>
        <w:t>______________________</w:t>
      </w:r>
    </w:p>
    <w:p w14:paraId="23EFCCF5" w14:textId="77777777" w:rsidR="00C762CE" w:rsidRPr="00C762CE" w:rsidRDefault="00C762CE" w:rsidP="00C762CE">
      <w:pPr>
        <w:jc w:val="left"/>
        <w:rPr>
          <w:rFonts w:eastAsia="Times New Roman" w:cstheme="minorHAnsi"/>
          <w:sz w:val="24"/>
          <w:szCs w:val="24"/>
        </w:rPr>
      </w:pPr>
      <w:r w:rsidRPr="00C762CE">
        <w:rPr>
          <w:rFonts w:eastAsia="Times New Roman" w:cstheme="minorHAnsi"/>
          <w:sz w:val="24"/>
          <w:szCs w:val="24"/>
        </w:rPr>
        <w:t xml:space="preserve">   </w:t>
      </w:r>
      <w:r w:rsidRPr="00C762CE">
        <w:rPr>
          <w:rFonts w:eastAsia="Times New Roman" w:cstheme="minorHAnsi"/>
          <w:sz w:val="24"/>
          <w:szCs w:val="24"/>
        </w:rPr>
        <w:tab/>
      </w:r>
      <w:r w:rsidRPr="00C762CE">
        <w:rPr>
          <w:rFonts w:eastAsia="Times New Roman" w:cstheme="minorHAnsi"/>
          <w:sz w:val="24"/>
          <w:szCs w:val="24"/>
        </w:rPr>
        <w:tab/>
      </w:r>
      <w:r w:rsidRPr="00C762CE">
        <w:rPr>
          <w:rFonts w:eastAsia="Times New Roman" w:cstheme="minorHAnsi"/>
          <w:sz w:val="24"/>
          <w:szCs w:val="24"/>
        </w:rPr>
        <w:tab/>
      </w:r>
      <w:r w:rsidRPr="00C762CE">
        <w:rPr>
          <w:rFonts w:eastAsia="Times New Roman" w:cstheme="minorHAnsi"/>
          <w:sz w:val="24"/>
          <w:szCs w:val="24"/>
        </w:rPr>
        <w:tab/>
      </w:r>
      <w:r w:rsidRPr="00C762CE">
        <w:rPr>
          <w:rFonts w:eastAsia="Times New Roman" w:cstheme="minorHAnsi"/>
          <w:sz w:val="24"/>
          <w:szCs w:val="24"/>
        </w:rPr>
        <w:tab/>
        <w:t xml:space="preserve">             </w:t>
      </w:r>
      <w:r w:rsidRPr="00C762CE">
        <w:rPr>
          <w:rFonts w:eastAsia="Times New Roman" w:cstheme="minorHAnsi"/>
          <w:sz w:val="24"/>
          <w:szCs w:val="24"/>
        </w:rPr>
        <w:tab/>
        <w:t xml:space="preserve">Benjamin Kessler, Mayor </w:t>
      </w:r>
    </w:p>
    <w:p w14:paraId="46AC2E9D" w14:textId="3508B0B2" w:rsidR="00C762CE" w:rsidRPr="00C762CE" w:rsidRDefault="00C762CE" w:rsidP="00C762CE">
      <w:pPr>
        <w:jc w:val="left"/>
        <w:rPr>
          <w:rFonts w:eastAsia="Times New Roman" w:cstheme="minorHAnsi"/>
          <w:sz w:val="24"/>
          <w:szCs w:val="24"/>
        </w:rPr>
      </w:pPr>
      <w:r w:rsidRPr="00C762CE">
        <w:rPr>
          <w:rFonts w:eastAsia="Times New Roman" w:cstheme="minorHAnsi"/>
          <w:sz w:val="24"/>
          <w:szCs w:val="24"/>
        </w:rPr>
        <w:t xml:space="preserve">First Reading:  </w:t>
      </w:r>
      <w:r w:rsidR="00647117">
        <w:rPr>
          <w:rFonts w:eastAsia="Times New Roman" w:cstheme="minorHAnsi"/>
          <w:sz w:val="24"/>
          <w:szCs w:val="24"/>
        </w:rPr>
        <w:t>January 24, 2023</w:t>
      </w:r>
    </w:p>
    <w:p w14:paraId="56851EAA" w14:textId="7B1CB32A" w:rsidR="00C762CE" w:rsidRPr="00C762CE" w:rsidRDefault="00C762CE" w:rsidP="00C762CE">
      <w:pPr>
        <w:jc w:val="left"/>
        <w:rPr>
          <w:rFonts w:eastAsia="Times New Roman" w:cstheme="minorHAnsi"/>
          <w:sz w:val="24"/>
          <w:szCs w:val="24"/>
        </w:rPr>
      </w:pPr>
      <w:r w:rsidRPr="00C762CE">
        <w:rPr>
          <w:rFonts w:eastAsia="Times New Roman" w:cstheme="minorHAnsi"/>
          <w:sz w:val="24"/>
          <w:szCs w:val="24"/>
        </w:rPr>
        <w:t xml:space="preserve">Second Reading:  </w:t>
      </w:r>
      <w:r w:rsidR="00647117">
        <w:rPr>
          <w:rFonts w:eastAsia="Times New Roman" w:cstheme="minorHAnsi"/>
          <w:sz w:val="24"/>
          <w:szCs w:val="24"/>
        </w:rPr>
        <w:t>February 7, 2023</w:t>
      </w:r>
    </w:p>
    <w:p w14:paraId="4BF65399" w14:textId="77777777" w:rsidR="00C762CE" w:rsidRPr="00C762CE" w:rsidRDefault="00C762CE" w:rsidP="00C762CE">
      <w:pPr>
        <w:jc w:val="left"/>
        <w:rPr>
          <w:rFonts w:eastAsia="Times New Roman" w:cstheme="minorHAnsi"/>
          <w:sz w:val="24"/>
          <w:szCs w:val="24"/>
        </w:rPr>
      </w:pPr>
      <w:r w:rsidRPr="00C762CE">
        <w:rPr>
          <w:rFonts w:eastAsia="Times New Roman" w:cstheme="minorHAnsi"/>
          <w:sz w:val="24"/>
          <w:szCs w:val="24"/>
        </w:rPr>
        <w:t xml:space="preserve">Third Reading:  </w:t>
      </w:r>
    </w:p>
    <w:sectPr w:rsidR="00C762CE" w:rsidRPr="00C76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Regular">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8A"/>
    <w:rsid w:val="00004F9B"/>
    <w:rsid w:val="000B258A"/>
    <w:rsid w:val="000D7B9E"/>
    <w:rsid w:val="00101B78"/>
    <w:rsid w:val="00267A2C"/>
    <w:rsid w:val="00533787"/>
    <w:rsid w:val="00647117"/>
    <w:rsid w:val="00647E2D"/>
    <w:rsid w:val="00663268"/>
    <w:rsid w:val="00672092"/>
    <w:rsid w:val="007D45D9"/>
    <w:rsid w:val="008F02A1"/>
    <w:rsid w:val="00923E0E"/>
    <w:rsid w:val="00971378"/>
    <w:rsid w:val="009B6EF2"/>
    <w:rsid w:val="009D1D5F"/>
    <w:rsid w:val="00B75731"/>
    <w:rsid w:val="00BA4EFB"/>
    <w:rsid w:val="00BC1BE2"/>
    <w:rsid w:val="00BC2103"/>
    <w:rsid w:val="00C762CE"/>
    <w:rsid w:val="00DF0191"/>
    <w:rsid w:val="00F23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0984"/>
  <w15:chartTrackingRefBased/>
  <w15:docId w15:val="{D97B720B-7080-4531-8844-E8C29B39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94242">
      <w:bodyDiv w:val="1"/>
      <w:marLeft w:val="0"/>
      <w:marRight w:val="0"/>
      <w:marTop w:val="0"/>
      <w:marBottom w:val="0"/>
      <w:divBdr>
        <w:top w:val="none" w:sz="0" w:space="0" w:color="auto"/>
        <w:left w:val="none" w:sz="0" w:space="0" w:color="auto"/>
        <w:bottom w:val="none" w:sz="0" w:space="0" w:color="auto"/>
        <w:right w:val="none" w:sz="0" w:space="0" w:color="auto"/>
      </w:divBdr>
      <w:divsChild>
        <w:div w:id="830292860">
          <w:marLeft w:val="0"/>
          <w:marRight w:val="0"/>
          <w:marTop w:val="0"/>
          <w:marBottom w:val="180"/>
          <w:divBdr>
            <w:top w:val="none" w:sz="0" w:space="0" w:color="auto"/>
            <w:left w:val="none" w:sz="0" w:space="0" w:color="auto"/>
            <w:bottom w:val="none" w:sz="0" w:space="0" w:color="auto"/>
            <w:right w:val="none" w:sz="0" w:space="0" w:color="auto"/>
          </w:divBdr>
          <w:divsChild>
            <w:div w:id="1174108436">
              <w:marLeft w:val="0"/>
              <w:marRight w:val="0"/>
              <w:marTop w:val="0"/>
              <w:marBottom w:val="0"/>
              <w:divBdr>
                <w:top w:val="none" w:sz="0" w:space="0" w:color="auto"/>
                <w:left w:val="none" w:sz="0" w:space="0" w:color="auto"/>
                <w:bottom w:val="none" w:sz="0" w:space="0" w:color="auto"/>
                <w:right w:val="none" w:sz="0" w:space="0" w:color="auto"/>
              </w:divBdr>
            </w:div>
          </w:divsChild>
        </w:div>
        <w:div w:id="1223828910">
          <w:marLeft w:val="0"/>
          <w:marRight w:val="0"/>
          <w:marTop w:val="0"/>
          <w:marBottom w:val="180"/>
          <w:divBdr>
            <w:top w:val="none" w:sz="0" w:space="0" w:color="auto"/>
            <w:left w:val="none" w:sz="0" w:space="0" w:color="auto"/>
            <w:bottom w:val="none" w:sz="0" w:space="0" w:color="auto"/>
            <w:right w:val="none" w:sz="0" w:space="0" w:color="auto"/>
          </w:divBdr>
          <w:divsChild>
            <w:div w:id="1970547740">
              <w:marLeft w:val="0"/>
              <w:marRight w:val="0"/>
              <w:marTop w:val="0"/>
              <w:marBottom w:val="0"/>
              <w:divBdr>
                <w:top w:val="none" w:sz="0" w:space="0" w:color="auto"/>
                <w:left w:val="none" w:sz="0" w:space="0" w:color="auto"/>
                <w:bottom w:val="none" w:sz="0" w:space="0" w:color="auto"/>
                <w:right w:val="none" w:sz="0" w:space="0" w:color="auto"/>
              </w:divBdr>
            </w:div>
          </w:divsChild>
        </w:div>
        <w:div w:id="1333684766">
          <w:marLeft w:val="0"/>
          <w:marRight w:val="0"/>
          <w:marTop w:val="0"/>
          <w:marBottom w:val="180"/>
          <w:divBdr>
            <w:top w:val="none" w:sz="0" w:space="0" w:color="auto"/>
            <w:left w:val="none" w:sz="0" w:space="0" w:color="auto"/>
            <w:bottom w:val="none" w:sz="0" w:space="0" w:color="auto"/>
            <w:right w:val="none" w:sz="0" w:space="0" w:color="auto"/>
          </w:divBdr>
          <w:divsChild>
            <w:div w:id="219900801">
              <w:marLeft w:val="0"/>
              <w:marRight w:val="0"/>
              <w:marTop w:val="0"/>
              <w:marBottom w:val="0"/>
              <w:divBdr>
                <w:top w:val="none" w:sz="0" w:space="0" w:color="auto"/>
                <w:left w:val="none" w:sz="0" w:space="0" w:color="auto"/>
                <w:bottom w:val="none" w:sz="0" w:space="0" w:color="auto"/>
                <w:right w:val="none" w:sz="0" w:space="0" w:color="auto"/>
              </w:divBdr>
            </w:div>
          </w:divsChild>
        </w:div>
        <w:div w:id="1757818841">
          <w:marLeft w:val="0"/>
          <w:marRight w:val="0"/>
          <w:marTop w:val="0"/>
          <w:marBottom w:val="180"/>
          <w:divBdr>
            <w:top w:val="none" w:sz="0" w:space="0" w:color="auto"/>
            <w:left w:val="none" w:sz="0" w:space="0" w:color="auto"/>
            <w:bottom w:val="none" w:sz="0" w:space="0" w:color="auto"/>
            <w:right w:val="none" w:sz="0" w:space="0" w:color="auto"/>
          </w:divBdr>
          <w:divsChild>
            <w:div w:id="979308191">
              <w:marLeft w:val="0"/>
              <w:marRight w:val="0"/>
              <w:marTop w:val="0"/>
              <w:marBottom w:val="0"/>
              <w:divBdr>
                <w:top w:val="none" w:sz="0" w:space="0" w:color="auto"/>
                <w:left w:val="none" w:sz="0" w:space="0" w:color="auto"/>
                <w:bottom w:val="none" w:sz="0" w:space="0" w:color="auto"/>
                <w:right w:val="none" w:sz="0" w:space="0" w:color="auto"/>
              </w:divBdr>
            </w:div>
          </w:divsChild>
        </w:div>
        <w:div w:id="420218048">
          <w:marLeft w:val="0"/>
          <w:marRight w:val="0"/>
          <w:marTop w:val="0"/>
          <w:marBottom w:val="180"/>
          <w:divBdr>
            <w:top w:val="none" w:sz="0" w:space="0" w:color="auto"/>
            <w:left w:val="none" w:sz="0" w:space="0" w:color="auto"/>
            <w:bottom w:val="none" w:sz="0" w:space="0" w:color="auto"/>
            <w:right w:val="none" w:sz="0" w:space="0" w:color="auto"/>
          </w:divBdr>
          <w:divsChild>
            <w:div w:id="502008980">
              <w:marLeft w:val="0"/>
              <w:marRight w:val="0"/>
              <w:marTop w:val="0"/>
              <w:marBottom w:val="0"/>
              <w:divBdr>
                <w:top w:val="none" w:sz="0" w:space="0" w:color="auto"/>
                <w:left w:val="none" w:sz="0" w:space="0" w:color="auto"/>
                <w:bottom w:val="none" w:sz="0" w:space="0" w:color="auto"/>
                <w:right w:val="none" w:sz="0" w:space="0" w:color="auto"/>
              </w:divBdr>
            </w:div>
          </w:divsChild>
        </w:div>
        <w:div w:id="910431840">
          <w:marLeft w:val="0"/>
          <w:marRight w:val="0"/>
          <w:marTop w:val="0"/>
          <w:marBottom w:val="180"/>
          <w:divBdr>
            <w:top w:val="none" w:sz="0" w:space="0" w:color="auto"/>
            <w:left w:val="none" w:sz="0" w:space="0" w:color="auto"/>
            <w:bottom w:val="none" w:sz="0" w:space="0" w:color="auto"/>
            <w:right w:val="none" w:sz="0" w:space="0" w:color="auto"/>
          </w:divBdr>
          <w:divsChild>
            <w:div w:id="963578155">
              <w:marLeft w:val="0"/>
              <w:marRight w:val="0"/>
              <w:marTop w:val="0"/>
              <w:marBottom w:val="0"/>
              <w:divBdr>
                <w:top w:val="none" w:sz="0" w:space="0" w:color="auto"/>
                <w:left w:val="none" w:sz="0" w:space="0" w:color="auto"/>
                <w:bottom w:val="none" w:sz="0" w:space="0" w:color="auto"/>
                <w:right w:val="none" w:sz="0" w:space="0" w:color="auto"/>
              </w:divBdr>
            </w:div>
          </w:divsChild>
        </w:div>
        <w:div w:id="1140999805">
          <w:marLeft w:val="0"/>
          <w:marRight w:val="0"/>
          <w:marTop w:val="0"/>
          <w:marBottom w:val="180"/>
          <w:divBdr>
            <w:top w:val="none" w:sz="0" w:space="0" w:color="auto"/>
            <w:left w:val="none" w:sz="0" w:space="0" w:color="auto"/>
            <w:bottom w:val="none" w:sz="0" w:space="0" w:color="auto"/>
            <w:right w:val="none" w:sz="0" w:space="0" w:color="auto"/>
          </w:divBdr>
          <w:divsChild>
            <w:div w:id="1637293924">
              <w:marLeft w:val="0"/>
              <w:marRight w:val="0"/>
              <w:marTop w:val="0"/>
              <w:marBottom w:val="0"/>
              <w:divBdr>
                <w:top w:val="none" w:sz="0" w:space="0" w:color="auto"/>
                <w:left w:val="none" w:sz="0" w:space="0" w:color="auto"/>
                <w:bottom w:val="none" w:sz="0" w:space="0" w:color="auto"/>
                <w:right w:val="none" w:sz="0" w:space="0" w:color="auto"/>
              </w:divBdr>
            </w:div>
          </w:divsChild>
        </w:div>
        <w:div w:id="2071071793">
          <w:marLeft w:val="0"/>
          <w:marRight w:val="0"/>
          <w:marTop w:val="0"/>
          <w:marBottom w:val="180"/>
          <w:divBdr>
            <w:top w:val="none" w:sz="0" w:space="0" w:color="auto"/>
            <w:left w:val="none" w:sz="0" w:space="0" w:color="auto"/>
            <w:bottom w:val="none" w:sz="0" w:space="0" w:color="auto"/>
            <w:right w:val="none" w:sz="0" w:space="0" w:color="auto"/>
          </w:divBdr>
          <w:divsChild>
            <w:div w:id="1207375553">
              <w:marLeft w:val="0"/>
              <w:marRight w:val="0"/>
              <w:marTop w:val="0"/>
              <w:marBottom w:val="0"/>
              <w:divBdr>
                <w:top w:val="none" w:sz="0" w:space="0" w:color="auto"/>
                <w:left w:val="none" w:sz="0" w:space="0" w:color="auto"/>
                <w:bottom w:val="none" w:sz="0" w:space="0" w:color="auto"/>
                <w:right w:val="none" w:sz="0" w:space="0" w:color="auto"/>
              </w:divBdr>
            </w:div>
          </w:divsChild>
        </w:div>
        <w:div w:id="1862039873">
          <w:marLeft w:val="0"/>
          <w:marRight w:val="0"/>
          <w:marTop w:val="0"/>
          <w:marBottom w:val="180"/>
          <w:divBdr>
            <w:top w:val="none" w:sz="0" w:space="0" w:color="auto"/>
            <w:left w:val="none" w:sz="0" w:space="0" w:color="auto"/>
            <w:bottom w:val="none" w:sz="0" w:space="0" w:color="auto"/>
            <w:right w:val="none" w:sz="0" w:space="0" w:color="auto"/>
          </w:divBdr>
          <w:divsChild>
            <w:div w:id="1324121430">
              <w:marLeft w:val="0"/>
              <w:marRight w:val="0"/>
              <w:marTop w:val="0"/>
              <w:marBottom w:val="0"/>
              <w:divBdr>
                <w:top w:val="none" w:sz="0" w:space="0" w:color="auto"/>
                <w:left w:val="none" w:sz="0" w:space="0" w:color="auto"/>
                <w:bottom w:val="none" w:sz="0" w:space="0" w:color="auto"/>
                <w:right w:val="none" w:sz="0" w:space="0" w:color="auto"/>
              </w:divBdr>
            </w:div>
          </w:divsChild>
        </w:div>
        <w:div w:id="849297280">
          <w:marLeft w:val="0"/>
          <w:marRight w:val="0"/>
          <w:marTop w:val="0"/>
          <w:marBottom w:val="180"/>
          <w:divBdr>
            <w:top w:val="none" w:sz="0" w:space="0" w:color="auto"/>
            <w:left w:val="none" w:sz="0" w:space="0" w:color="auto"/>
            <w:bottom w:val="none" w:sz="0" w:space="0" w:color="auto"/>
            <w:right w:val="none" w:sz="0" w:space="0" w:color="auto"/>
          </w:divBdr>
          <w:divsChild>
            <w:div w:id="1289582645">
              <w:marLeft w:val="0"/>
              <w:marRight w:val="0"/>
              <w:marTop w:val="0"/>
              <w:marBottom w:val="0"/>
              <w:divBdr>
                <w:top w:val="none" w:sz="0" w:space="0" w:color="auto"/>
                <w:left w:val="none" w:sz="0" w:space="0" w:color="auto"/>
                <w:bottom w:val="none" w:sz="0" w:space="0" w:color="auto"/>
                <w:right w:val="none" w:sz="0" w:space="0" w:color="auto"/>
              </w:divBdr>
            </w:div>
          </w:divsChild>
        </w:div>
        <w:div w:id="377896952">
          <w:marLeft w:val="0"/>
          <w:marRight w:val="0"/>
          <w:marTop w:val="0"/>
          <w:marBottom w:val="180"/>
          <w:divBdr>
            <w:top w:val="none" w:sz="0" w:space="0" w:color="auto"/>
            <w:left w:val="none" w:sz="0" w:space="0" w:color="auto"/>
            <w:bottom w:val="none" w:sz="0" w:space="0" w:color="auto"/>
            <w:right w:val="none" w:sz="0" w:space="0" w:color="auto"/>
          </w:divBdr>
          <w:divsChild>
            <w:div w:id="570501137">
              <w:marLeft w:val="0"/>
              <w:marRight w:val="0"/>
              <w:marTop w:val="0"/>
              <w:marBottom w:val="0"/>
              <w:divBdr>
                <w:top w:val="none" w:sz="0" w:space="0" w:color="auto"/>
                <w:left w:val="none" w:sz="0" w:space="0" w:color="auto"/>
                <w:bottom w:val="none" w:sz="0" w:space="0" w:color="auto"/>
                <w:right w:val="none" w:sz="0" w:space="0" w:color="auto"/>
              </w:divBdr>
            </w:div>
          </w:divsChild>
        </w:div>
        <w:div w:id="2015838963">
          <w:marLeft w:val="0"/>
          <w:marRight w:val="0"/>
          <w:marTop w:val="0"/>
          <w:marBottom w:val="180"/>
          <w:divBdr>
            <w:top w:val="none" w:sz="0" w:space="0" w:color="auto"/>
            <w:left w:val="none" w:sz="0" w:space="0" w:color="auto"/>
            <w:bottom w:val="none" w:sz="0" w:space="0" w:color="auto"/>
            <w:right w:val="none" w:sz="0" w:space="0" w:color="auto"/>
          </w:divBdr>
          <w:divsChild>
            <w:div w:id="584463370">
              <w:marLeft w:val="0"/>
              <w:marRight w:val="0"/>
              <w:marTop w:val="0"/>
              <w:marBottom w:val="0"/>
              <w:divBdr>
                <w:top w:val="none" w:sz="0" w:space="0" w:color="auto"/>
                <w:left w:val="none" w:sz="0" w:space="0" w:color="auto"/>
                <w:bottom w:val="none" w:sz="0" w:space="0" w:color="auto"/>
                <w:right w:val="none" w:sz="0" w:space="0" w:color="auto"/>
              </w:divBdr>
            </w:div>
          </w:divsChild>
        </w:div>
        <w:div w:id="1333485909">
          <w:marLeft w:val="0"/>
          <w:marRight w:val="0"/>
          <w:marTop w:val="0"/>
          <w:marBottom w:val="180"/>
          <w:divBdr>
            <w:top w:val="none" w:sz="0" w:space="0" w:color="auto"/>
            <w:left w:val="none" w:sz="0" w:space="0" w:color="auto"/>
            <w:bottom w:val="none" w:sz="0" w:space="0" w:color="auto"/>
            <w:right w:val="none" w:sz="0" w:space="0" w:color="auto"/>
          </w:divBdr>
          <w:divsChild>
            <w:div w:id="210505324">
              <w:marLeft w:val="0"/>
              <w:marRight w:val="0"/>
              <w:marTop w:val="0"/>
              <w:marBottom w:val="0"/>
              <w:divBdr>
                <w:top w:val="none" w:sz="0" w:space="0" w:color="auto"/>
                <w:left w:val="none" w:sz="0" w:space="0" w:color="auto"/>
                <w:bottom w:val="none" w:sz="0" w:space="0" w:color="auto"/>
                <w:right w:val="none" w:sz="0" w:space="0" w:color="auto"/>
              </w:divBdr>
            </w:div>
          </w:divsChild>
        </w:div>
        <w:div w:id="120077276">
          <w:marLeft w:val="0"/>
          <w:marRight w:val="0"/>
          <w:marTop w:val="0"/>
          <w:marBottom w:val="180"/>
          <w:divBdr>
            <w:top w:val="none" w:sz="0" w:space="0" w:color="auto"/>
            <w:left w:val="none" w:sz="0" w:space="0" w:color="auto"/>
            <w:bottom w:val="none" w:sz="0" w:space="0" w:color="auto"/>
            <w:right w:val="none" w:sz="0" w:space="0" w:color="auto"/>
          </w:divBdr>
          <w:divsChild>
            <w:div w:id="317803345">
              <w:marLeft w:val="0"/>
              <w:marRight w:val="0"/>
              <w:marTop w:val="0"/>
              <w:marBottom w:val="0"/>
              <w:divBdr>
                <w:top w:val="none" w:sz="0" w:space="0" w:color="auto"/>
                <w:left w:val="none" w:sz="0" w:space="0" w:color="auto"/>
                <w:bottom w:val="none" w:sz="0" w:space="0" w:color="auto"/>
                <w:right w:val="none" w:sz="0" w:space="0" w:color="auto"/>
              </w:divBdr>
            </w:div>
          </w:divsChild>
        </w:div>
        <w:div w:id="1924800212">
          <w:marLeft w:val="0"/>
          <w:marRight w:val="0"/>
          <w:marTop w:val="0"/>
          <w:marBottom w:val="180"/>
          <w:divBdr>
            <w:top w:val="none" w:sz="0" w:space="0" w:color="auto"/>
            <w:left w:val="none" w:sz="0" w:space="0" w:color="auto"/>
            <w:bottom w:val="none" w:sz="0" w:space="0" w:color="auto"/>
            <w:right w:val="none" w:sz="0" w:space="0" w:color="auto"/>
          </w:divBdr>
          <w:divsChild>
            <w:div w:id="2051300408">
              <w:marLeft w:val="0"/>
              <w:marRight w:val="0"/>
              <w:marTop w:val="0"/>
              <w:marBottom w:val="0"/>
              <w:divBdr>
                <w:top w:val="none" w:sz="0" w:space="0" w:color="auto"/>
                <w:left w:val="none" w:sz="0" w:space="0" w:color="auto"/>
                <w:bottom w:val="none" w:sz="0" w:space="0" w:color="auto"/>
                <w:right w:val="none" w:sz="0" w:space="0" w:color="auto"/>
              </w:divBdr>
            </w:div>
          </w:divsChild>
        </w:div>
        <w:div w:id="589854709">
          <w:marLeft w:val="0"/>
          <w:marRight w:val="0"/>
          <w:marTop w:val="0"/>
          <w:marBottom w:val="180"/>
          <w:divBdr>
            <w:top w:val="none" w:sz="0" w:space="0" w:color="auto"/>
            <w:left w:val="none" w:sz="0" w:space="0" w:color="auto"/>
            <w:bottom w:val="none" w:sz="0" w:space="0" w:color="auto"/>
            <w:right w:val="none" w:sz="0" w:space="0" w:color="auto"/>
          </w:divBdr>
          <w:divsChild>
            <w:div w:id="1047338497">
              <w:marLeft w:val="0"/>
              <w:marRight w:val="0"/>
              <w:marTop w:val="0"/>
              <w:marBottom w:val="0"/>
              <w:divBdr>
                <w:top w:val="none" w:sz="0" w:space="0" w:color="auto"/>
                <w:left w:val="none" w:sz="0" w:space="0" w:color="auto"/>
                <w:bottom w:val="none" w:sz="0" w:space="0" w:color="auto"/>
                <w:right w:val="none" w:sz="0" w:space="0" w:color="auto"/>
              </w:divBdr>
            </w:div>
          </w:divsChild>
        </w:div>
        <w:div w:id="1691908938">
          <w:marLeft w:val="0"/>
          <w:marRight w:val="0"/>
          <w:marTop w:val="0"/>
          <w:marBottom w:val="180"/>
          <w:divBdr>
            <w:top w:val="none" w:sz="0" w:space="0" w:color="auto"/>
            <w:left w:val="none" w:sz="0" w:space="0" w:color="auto"/>
            <w:bottom w:val="none" w:sz="0" w:space="0" w:color="auto"/>
            <w:right w:val="none" w:sz="0" w:space="0" w:color="auto"/>
          </w:divBdr>
          <w:divsChild>
            <w:div w:id="815033564">
              <w:marLeft w:val="0"/>
              <w:marRight w:val="0"/>
              <w:marTop w:val="0"/>
              <w:marBottom w:val="0"/>
              <w:divBdr>
                <w:top w:val="none" w:sz="0" w:space="0" w:color="auto"/>
                <w:left w:val="none" w:sz="0" w:space="0" w:color="auto"/>
                <w:bottom w:val="none" w:sz="0" w:space="0" w:color="auto"/>
                <w:right w:val="none" w:sz="0" w:space="0" w:color="auto"/>
              </w:divBdr>
            </w:div>
          </w:divsChild>
        </w:div>
        <w:div w:id="267205693">
          <w:marLeft w:val="0"/>
          <w:marRight w:val="0"/>
          <w:marTop w:val="0"/>
          <w:marBottom w:val="180"/>
          <w:divBdr>
            <w:top w:val="none" w:sz="0" w:space="0" w:color="auto"/>
            <w:left w:val="none" w:sz="0" w:space="0" w:color="auto"/>
            <w:bottom w:val="none" w:sz="0" w:space="0" w:color="auto"/>
            <w:right w:val="none" w:sz="0" w:space="0" w:color="auto"/>
          </w:divBdr>
          <w:divsChild>
            <w:div w:id="1839535723">
              <w:marLeft w:val="0"/>
              <w:marRight w:val="0"/>
              <w:marTop w:val="0"/>
              <w:marBottom w:val="0"/>
              <w:divBdr>
                <w:top w:val="none" w:sz="0" w:space="0" w:color="auto"/>
                <w:left w:val="none" w:sz="0" w:space="0" w:color="auto"/>
                <w:bottom w:val="none" w:sz="0" w:space="0" w:color="auto"/>
                <w:right w:val="none" w:sz="0" w:space="0" w:color="auto"/>
              </w:divBdr>
            </w:div>
          </w:divsChild>
        </w:div>
        <w:div w:id="127287876">
          <w:marLeft w:val="0"/>
          <w:marRight w:val="0"/>
          <w:marTop w:val="0"/>
          <w:marBottom w:val="180"/>
          <w:divBdr>
            <w:top w:val="none" w:sz="0" w:space="0" w:color="auto"/>
            <w:left w:val="none" w:sz="0" w:space="0" w:color="auto"/>
            <w:bottom w:val="none" w:sz="0" w:space="0" w:color="auto"/>
            <w:right w:val="none" w:sz="0" w:space="0" w:color="auto"/>
          </w:divBdr>
          <w:divsChild>
            <w:div w:id="110632332">
              <w:marLeft w:val="0"/>
              <w:marRight w:val="0"/>
              <w:marTop w:val="0"/>
              <w:marBottom w:val="0"/>
              <w:divBdr>
                <w:top w:val="none" w:sz="0" w:space="0" w:color="auto"/>
                <w:left w:val="none" w:sz="0" w:space="0" w:color="auto"/>
                <w:bottom w:val="none" w:sz="0" w:space="0" w:color="auto"/>
                <w:right w:val="none" w:sz="0" w:space="0" w:color="auto"/>
              </w:divBdr>
            </w:div>
          </w:divsChild>
        </w:div>
        <w:div w:id="1113552288">
          <w:marLeft w:val="0"/>
          <w:marRight w:val="0"/>
          <w:marTop w:val="0"/>
          <w:marBottom w:val="180"/>
          <w:divBdr>
            <w:top w:val="none" w:sz="0" w:space="0" w:color="auto"/>
            <w:left w:val="none" w:sz="0" w:space="0" w:color="auto"/>
            <w:bottom w:val="none" w:sz="0" w:space="0" w:color="auto"/>
            <w:right w:val="none" w:sz="0" w:space="0" w:color="auto"/>
          </w:divBdr>
          <w:divsChild>
            <w:div w:id="1179076498">
              <w:marLeft w:val="0"/>
              <w:marRight w:val="0"/>
              <w:marTop w:val="0"/>
              <w:marBottom w:val="0"/>
              <w:divBdr>
                <w:top w:val="none" w:sz="0" w:space="0" w:color="auto"/>
                <w:left w:val="none" w:sz="0" w:space="0" w:color="auto"/>
                <w:bottom w:val="none" w:sz="0" w:space="0" w:color="auto"/>
                <w:right w:val="none" w:sz="0" w:space="0" w:color="auto"/>
              </w:divBdr>
            </w:div>
          </w:divsChild>
        </w:div>
        <w:div w:id="997810011">
          <w:marLeft w:val="0"/>
          <w:marRight w:val="0"/>
          <w:marTop w:val="0"/>
          <w:marBottom w:val="180"/>
          <w:divBdr>
            <w:top w:val="none" w:sz="0" w:space="0" w:color="auto"/>
            <w:left w:val="none" w:sz="0" w:space="0" w:color="auto"/>
            <w:bottom w:val="none" w:sz="0" w:space="0" w:color="auto"/>
            <w:right w:val="none" w:sz="0" w:space="0" w:color="auto"/>
          </w:divBdr>
          <w:divsChild>
            <w:div w:id="689138710">
              <w:marLeft w:val="0"/>
              <w:marRight w:val="0"/>
              <w:marTop w:val="0"/>
              <w:marBottom w:val="0"/>
              <w:divBdr>
                <w:top w:val="none" w:sz="0" w:space="0" w:color="auto"/>
                <w:left w:val="none" w:sz="0" w:space="0" w:color="auto"/>
                <w:bottom w:val="none" w:sz="0" w:space="0" w:color="auto"/>
                <w:right w:val="none" w:sz="0" w:space="0" w:color="auto"/>
              </w:divBdr>
            </w:div>
          </w:divsChild>
        </w:div>
        <w:div w:id="925116111">
          <w:marLeft w:val="0"/>
          <w:marRight w:val="0"/>
          <w:marTop w:val="0"/>
          <w:marBottom w:val="180"/>
          <w:divBdr>
            <w:top w:val="none" w:sz="0" w:space="0" w:color="auto"/>
            <w:left w:val="none" w:sz="0" w:space="0" w:color="auto"/>
            <w:bottom w:val="none" w:sz="0" w:space="0" w:color="auto"/>
            <w:right w:val="none" w:sz="0" w:space="0" w:color="auto"/>
          </w:divBdr>
          <w:divsChild>
            <w:div w:id="1287277471">
              <w:marLeft w:val="0"/>
              <w:marRight w:val="0"/>
              <w:marTop w:val="0"/>
              <w:marBottom w:val="0"/>
              <w:divBdr>
                <w:top w:val="none" w:sz="0" w:space="0" w:color="auto"/>
                <w:left w:val="none" w:sz="0" w:space="0" w:color="auto"/>
                <w:bottom w:val="none" w:sz="0" w:space="0" w:color="auto"/>
                <w:right w:val="none" w:sz="0" w:space="0" w:color="auto"/>
              </w:divBdr>
            </w:div>
          </w:divsChild>
        </w:div>
        <w:div w:id="4678956">
          <w:marLeft w:val="0"/>
          <w:marRight w:val="0"/>
          <w:marTop w:val="0"/>
          <w:marBottom w:val="180"/>
          <w:divBdr>
            <w:top w:val="none" w:sz="0" w:space="0" w:color="auto"/>
            <w:left w:val="none" w:sz="0" w:space="0" w:color="auto"/>
            <w:bottom w:val="none" w:sz="0" w:space="0" w:color="auto"/>
            <w:right w:val="none" w:sz="0" w:space="0" w:color="auto"/>
          </w:divBdr>
          <w:divsChild>
            <w:div w:id="1750426868">
              <w:marLeft w:val="0"/>
              <w:marRight w:val="0"/>
              <w:marTop w:val="0"/>
              <w:marBottom w:val="0"/>
              <w:divBdr>
                <w:top w:val="none" w:sz="0" w:space="0" w:color="auto"/>
                <w:left w:val="none" w:sz="0" w:space="0" w:color="auto"/>
                <w:bottom w:val="none" w:sz="0" w:space="0" w:color="auto"/>
                <w:right w:val="none" w:sz="0" w:space="0" w:color="auto"/>
              </w:divBdr>
            </w:div>
          </w:divsChild>
        </w:div>
        <w:div w:id="756368776">
          <w:marLeft w:val="0"/>
          <w:marRight w:val="0"/>
          <w:marTop w:val="0"/>
          <w:marBottom w:val="180"/>
          <w:divBdr>
            <w:top w:val="none" w:sz="0" w:space="0" w:color="auto"/>
            <w:left w:val="none" w:sz="0" w:space="0" w:color="auto"/>
            <w:bottom w:val="none" w:sz="0" w:space="0" w:color="auto"/>
            <w:right w:val="none" w:sz="0" w:space="0" w:color="auto"/>
          </w:divBdr>
          <w:divsChild>
            <w:div w:id="1912613919">
              <w:marLeft w:val="0"/>
              <w:marRight w:val="0"/>
              <w:marTop w:val="0"/>
              <w:marBottom w:val="0"/>
              <w:divBdr>
                <w:top w:val="none" w:sz="0" w:space="0" w:color="auto"/>
                <w:left w:val="none" w:sz="0" w:space="0" w:color="auto"/>
                <w:bottom w:val="none" w:sz="0" w:space="0" w:color="auto"/>
                <w:right w:val="none" w:sz="0" w:space="0" w:color="auto"/>
              </w:divBdr>
            </w:div>
          </w:divsChild>
        </w:div>
        <w:div w:id="1221791407">
          <w:marLeft w:val="0"/>
          <w:marRight w:val="0"/>
          <w:marTop w:val="0"/>
          <w:marBottom w:val="180"/>
          <w:divBdr>
            <w:top w:val="none" w:sz="0" w:space="0" w:color="auto"/>
            <w:left w:val="none" w:sz="0" w:space="0" w:color="auto"/>
            <w:bottom w:val="none" w:sz="0" w:space="0" w:color="auto"/>
            <w:right w:val="none" w:sz="0" w:space="0" w:color="auto"/>
          </w:divBdr>
          <w:divsChild>
            <w:div w:id="255140168">
              <w:marLeft w:val="0"/>
              <w:marRight w:val="0"/>
              <w:marTop w:val="0"/>
              <w:marBottom w:val="0"/>
              <w:divBdr>
                <w:top w:val="none" w:sz="0" w:space="0" w:color="auto"/>
                <w:left w:val="none" w:sz="0" w:space="0" w:color="auto"/>
                <w:bottom w:val="none" w:sz="0" w:space="0" w:color="auto"/>
                <w:right w:val="none" w:sz="0" w:space="0" w:color="auto"/>
              </w:divBdr>
            </w:div>
          </w:divsChild>
        </w:div>
        <w:div w:id="1700742963">
          <w:marLeft w:val="0"/>
          <w:marRight w:val="0"/>
          <w:marTop w:val="0"/>
          <w:marBottom w:val="180"/>
          <w:divBdr>
            <w:top w:val="none" w:sz="0" w:space="0" w:color="auto"/>
            <w:left w:val="none" w:sz="0" w:space="0" w:color="auto"/>
            <w:bottom w:val="none" w:sz="0" w:space="0" w:color="auto"/>
            <w:right w:val="none" w:sz="0" w:space="0" w:color="auto"/>
          </w:divBdr>
          <w:divsChild>
            <w:div w:id="1374883727">
              <w:marLeft w:val="0"/>
              <w:marRight w:val="0"/>
              <w:marTop w:val="0"/>
              <w:marBottom w:val="0"/>
              <w:divBdr>
                <w:top w:val="none" w:sz="0" w:space="0" w:color="auto"/>
                <w:left w:val="none" w:sz="0" w:space="0" w:color="auto"/>
                <w:bottom w:val="none" w:sz="0" w:space="0" w:color="auto"/>
                <w:right w:val="none" w:sz="0" w:space="0" w:color="auto"/>
              </w:divBdr>
            </w:div>
          </w:divsChild>
        </w:div>
        <w:div w:id="1617711400">
          <w:marLeft w:val="0"/>
          <w:marRight w:val="0"/>
          <w:marTop w:val="0"/>
          <w:marBottom w:val="180"/>
          <w:divBdr>
            <w:top w:val="none" w:sz="0" w:space="0" w:color="auto"/>
            <w:left w:val="none" w:sz="0" w:space="0" w:color="auto"/>
            <w:bottom w:val="none" w:sz="0" w:space="0" w:color="auto"/>
            <w:right w:val="none" w:sz="0" w:space="0" w:color="auto"/>
          </w:divBdr>
          <w:divsChild>
            <w:div w:id="329136358">
              <w:marLeft w:val="0"/>
              <w:marRight w:val="0"/>
              <w:marTop w:val="0"/>
              <w:marBottom w:val="0"/>
              <w:divBdr>
                <w:top w:val="none" w:sz="0" w:space="0" w:color="auto"/>
                <w:left w:val="none" w:sz="0" w:space="0" w:color="auto"/>
                <w:bottom w:val="none" w:sz="0" w:space="0" w:color="auto"/>
                <w:right w:val="none" w:sz="0" w:space="0" w:color="auto"/>
              </w:divBdr>
            </w:div>
          </w:divsChild>
        </w:div>
        <w:div w:id="1434589510">
          <w:marLeft w:val="0"/>
          <w:marRight w:val="0"/>
          <w:marTop w:val="0"/>
          <w:marBottom w:val="180"/>
          <w:divBdr>
            <w:top w:val="none" w:sz="0" w:space="0" w:color="auto"/>
            <w:left w:val="none" w:sz="0" w:space="0" w:color="auto"/>
            <w:bottom w:val="none" w:sz="0" w:space="0" w:color="auto"/>
            <w:right w:val="none" w:sz="0" w:space="0" w:color="auto"/>
          </w:divBdr>
          <w:divsChild>
            <w:div w:id="211871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Fishel</dc:creator>
  <cp:keywords/>
  <dc:description/>
  <cp:lastModifiedBy>Bexley Ohio</cp:lastModifiedBy>
  <cp:revision>8</cp:revision>
  <cp:lastPrinted>2022-06-09T15:43:00Z</cp:lastPrinted>
  <dcterms:created xsi:type="dcterms:W3CDTF">2023-01-20T13:41:00Z</dcterms:created>
  <dcterms:modified xsi:type="dcterms:W3CDTF">2023-02-07T20:41:00Z</dcterms:modified>
</cp:coreProperties>
</file>